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BE3" w:rsidRPr="00FE13B3" w:rsidRDefault="00E51BE3" w:rsidP="00046991">
      <w:pPr>
        <w:rPr>
          <w:lang w:val="en-US"/>
        </w:rPr>
      </w:pPr>
    </w:p>
    <w:p w:rsidR="00E51BE3" w:rsidRPr="00FE13B3" w:rsidRDefault="00E51BE3">
      <w:pPr>
        <w:rPr>
          <w:lang w:val="en-US"/>
        </w:rPr>
      </w:pPr>
    </w:p>
    <w:p w:rsidR="00E51BE3" w:rsidRPr="00FE13B3" w:rsidRDefault="00E51BE3">
      <w:pPr>
        <w:rPr>
          <w:lang w:val="en-US"/>
        </w:rPr>
      </w:pPr>
    </w:p>
    <w:p w:rsidR="00E51BE3" w:rsidRPr="00FE13B3" w:rsidRDefault="00E51BE3">
      <w:pPr>
        <w:rPr>
          <w:lang w:val="en-US"/>
        </w:rPr>
      </w:pPr>
    </w:p>
    <w:p w:rsidR="00E51BE3" w:rsidRPr="00FE13B3" w:rsidRDefault="00E51BE3">
      <w:pPr>
        <w:rPr>
          <w:lang w:val="en-US"/>
        </w:rPr>
      </w:pPr>
    </w:p>
    <w:p w:rsidR="00E51BE3" w:rsidRDefault="00E51BE3">
      <w:pPr>
        <w:rPr>
          <w:rtl/>
          <w:lang w:val="en-US"/>
        </w:rPr>
      </w:pPr>
    </w:p>
    <w:p w:rsidR="00E51BE3" w:rsidRDefault="00E51BE3">
      <w:pPr>
        <w:rPr>
          <w:rtl/>
          <w:lang w:val="en-US"/>
        </w:rPr>
      </w:pPr>
    </w:p>
    <w:p w:rsidR="00E51BE3" w:rsidRDefault="00E51BE3">
      <w:pPr>
        <w:rPr>
          <w:rtl/>
          <w:lang w:val="en-US"/>
        </w:rPr>
      </w:pPr>
    </w:p>
    <w:p w:rsidR="00E51BE3" w:rsidRPr="006E50F8" w:rsidRDefault="00E51BE3" w:rsidP="00267977">
      <w:pPr>
        <w:jc w:val="center"/>
        <w:rPr>
          <w:rFonts w:ascii="Book Antiqua" w:hAnsi="Book Antiqua" w:cs="Arial"/>
          <w:b/>
          <w:bCs/>
          <w:smallCaps/>
          <w:sz w:val="40"/>
          <w:szCs w:val="40"/>
          <w:lang w:val="en-US"/>
        </w:rPr>
      </w:pPr>
      <w:r w:rsidRPr="006E50F8">
        <w:rPr>
          <w:rFonts w:ascii="Book Antiqua" w:hAnsi="Book Antiqua" w:cs="Arial"/>
          <w:b/>
          <w:bCs/>
          <w:smallCaps/>
          <w:sz w:val="40"/>
          <w:szCs w:val="40"/>
          <w:lang w:val="en-US"/>
        </w:rPr>
        <w:t>Saudi Arabian Monetary Agency</w:t>
      </w:r>
    </w:p>
    <w:p w:rsidR="00E51BE3" w:rsidRDefault="00E51BE3">
      <w:pPr>
        <w:rPr>
          <w:rtl/>
          <w:lang w:val="en-US"/>
        </w:rPr>
      </w:pPr>
    </w:p>
    <w:p w:rsidR="00E51BE3" w:rsidRDefault="00E51BE3">
      <w:pPr>
        <w:rPr>
          <w:rtl/>
          <w:lang w:val="en-US"/>
        </w:rPr>
      </w:pPr>
    </w:p>
    <w:p w:rsidR="00E51BE3" w:rsidRPr="00FE13B3" w:rsidRDefault="00E51BE3">
      <w:pPr>
        <w:rPr>
          <w:lang w:val="en-US"/>
        </w:rPr>
      </w:pPr>
    </w:p>
    <w:p w:rsidR="00E51BE3" w:rsidRPr="00FE13B3" w:rsidRDefault="00E51BE3">
      <w:pPr>
        <w:rPr>
          <w:lang w:val="en-US"/>
        </w:rPr>
      </w:pPr>
    </w:p>
    <w:p w:rsidR="00E51BE3" w:rsidRPr="00FE13B3" w:rsidRDefault="00E51BE3">
      <w:pPr>
        <w:rPr>
          <w:lang w:val="en-US"/>
        </w:rPr>
      </w:pPr>
    </w:p>
    <w:p w:rsidR="00E51BE3" w:rsidRPr="00FE13B3" w:rsidRDefault="00E51BE3" w:rsidP="00046991">
      <w:pPr>
        <w:rPr>
          <w:lang w:val="en-US"/>
        </w:rPr>
      </w:pPr>
    </w:p>
    <w:p w:rsidR="00E51BE3" w:rsidRPr="00E5352D" w:rsidRDefault="00E51BE3" w:rsidP="00FE0EA5">
      <w:pPr>
        <w:jc w:val="center"/>
        <w:rPr>
          <w:rFonts w:ascii="Arial Bold" w:hAnsi="Arial Bold" w:cs="Arial"/>
          <w:b/>
          <w:smallCaps/>
          <w:sz w:val="52"/>
          <w:szCs w:val="52"/>
          <w:lang w:val="en-GB"/>
        </w:rPr>
      </w:pPr>
      <w:r>
        <w:rPr>
          <w:rFonts w:ascii="Arial Bold" w:hAnsi="Arial Bold" w:cs="Arial"/>
          <w:b/>
          <w:smallCaps/>
          <w:sz w:val="52"/>
          <w:szCs w:val="52"/>
          <w:lang w:val="en-GB"/>
        </w:rPr>
        <w:t>e-Banking</w:t>
      </w:r>
      <w:r w:rsidRPr="00E5352D">
        <w:rPr>
          <w:rFonts w:ascii="Arial Bold" w:hAnsi="Arial Bold" w:cs="Arial"/>
          <w:b/>
          <w:smallCaps/>
          <w:sz w:val="52"/>
          <w:szCs w:val="52"/>
          <w:lang w:val="en-GB"/>
        </w:rPr>
        <w:t xml:space="preserve"> Rules </w:t>
      </w:r>
    </w:p>
    <w:p w:rsidR="00E51BE3" w:rsidRPr="003C70C4" w:rsidRDefault="00E51BE3" w:rsidP="00046991">
      <w:pPr>
        <w:rPr>
          <w:rFonts w:ascii="Arial" w:hAnsi="Arial" w:cs="Arial"/>
          <w:b/>
          <w:sz w:val="52"/>
          <w:szCs w:val="52"/>
          <w:lang w:val="en-GB"/>
        </w:rPr>
      </w:pPr>
    </w:p>
    <w:p w:rsidR="00E51BE3" w:rsidRPr="003C70C4" w:rsidRDefault="00E51BE3" w:rsidP="00046991">
      <w:pPr>
        <w:rPr>
          <w:rFonts w:ascii="Arial" w:hAnsi="Arial" w:cs="Arial"/>
          <w:b/>
          <w:sz w:val="52"/>
          <w:szCs w:val="52"/>
          <w:lang w:val="en-GB"/>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Default="00E51BE3" w:rsidP="00046991">
      <w:pPr>
        <w:rPr>
          <w:rFonts w:ascii="Arial" w:hAnsi="Arial" w:cs="Arial"/>
          <w:b/>
          <w:sz w:val="28"/>
          <w:szCs w:val="28"/>
          <w:lang w:val="en-US"/>
        </w:rPr>
      </w:pPr>
    </w:p>
    <w:p w:rsidR="00E51BE3" w:rsidRPr="00267977" w:rsidRDefault="00E51BE3" w:rsidP="00267977">
      <w:pPr>
        <w:jc w:val="center"/>
        <w:rPr>
          <w:rFonts w:ascii="Arial" w:hAnsi="Arial" w:cs="Arial"/>
          <w:b/>
          <w:sz w:val="28"/>
          <w:szCs w:val="28"/>
          <w:lang w:val="en-US"/>
        </w:rPr>
      </w:pPr>
      <w:r w:rsidRPr="00267977">
        <w:rPr>
          <w:rFonts w:ascii="Arial" w:hAnsi="Arial" w:cs="Arial"/>
          <w:b/>
          <w:sz w:val="28"/>
          <w:szCs w:val="28"/>
          <w:lang w:val="en-US"/>
        </w:rPr>
        <w:t>Banking Technology Department</w:t>
      </w:r>
    </w:p>
    <w:p w:rsidR="00E51BE3" w:rsidRPr="00267977" w:rsidRDefault="00E51BE3" w:rsidP="00900416">
      <w:pPr>
        <w:rPr>
          <w:rFonts w:ascii="Arial" w:hAnsi="Arial" w:cs="Arial"/>
          <w:b/>
          <w:sz w:val="28"/>
          <w:szCs w:val="28"/>
          <w:lang w:val="en-US"/>
        </w:rPr>
      </w:pPr>
      <w:r>
        <w:rPr>
          <w:rFonts w:ascii="Arial" w:hAnsi="Arial" w:cs="Arial"/>
          <w:b/>
          <w:sz w:val="52"/>
          <w:szCs w:val="52"/>
          <w:lang w:val="en-US"/>
        </w:rPr>
        <w:t xml:space="preserve">                        </w:t>
      </w:r>
      <w:r w:rsidR="008852F7">
        <w:rPr>
          <w:rFonts w:ascii="Arial" w:hAnsi="Arial" w:cs="Arial"/>
          <w:b/>
          <w:sz w:val="28"/>
          <w:szCs w:val="28"/>
          <w:lang w:val="en-US"/>
        </w:rPr>
        <w:t xml:space="preserve"> APRIL</w:t>
      </w:r>
      <w:r w:rsidRPr="00267977">
        <w:rPr>
          <w:rFonts w:ascii="Arial" w:hAnsi="Arial" w:cs="Arial"/>
          <w:b/>
          <w:sz w:val="28"/>
          <w:szCs w:val="28"/>
          <w:lang w:val="en-US"/>
        </w:rPr>
        <w:t xml:space="preserve"> 2010</w:t>
      </w:r>
    </w:p>
    <w:p w:rsidR="00E51BE3" w:rsidRDefault="00E51BE3" w:rsidP="00267977">
      <w:pPr>
        <w:rPr>
          <w:rFonts w:ascii="Arial" w:hAnsi="Arial" w:cs="Arial"/>
          <w:b/>
          <w:sz w:val="52"/>
          <w:szCs w:val="52"/>
          <w:rtl/>
          <w:lang w:val="en-GB"/>
        </w:rPr>
      </w:pPr>
      <w:r>
        <w:rPr>
          <w:rFonts w:ascii="Arial" w:hAnsi="Arial" w:cs="Arial"/>
          <w:b/>
          <w:sz w:val="52"/>
          <w:szCs w:val="52"/>
          <w:lang w:val="en-GB"/>
        </w:rPr>
        <w:br w:type="page"/>
      </w:r>
    </w:p>
    <w:p w:rsidR="00E51BE3" w:rsidRDefault="00E51BE3" w:rsidP="00267977">
      <w:pPr>
        <w:rPr>
          <w:rFonts w:ascii="Arial" w:hAnsi="Arial" w:cs="Arial"/>
          <w:b/>
          <w:sz w:val="52"/>
          <w:szCs w:val="52"/>
          <w:rtl/>
          <w:lang w:val="en-GB"/>
        </w:rPr>
      </w:pPr>
    </w:p>
    <w:p w:rsidR="00E51BE3" w:rsidRPr="00E5352D" w:rsidRDefault="00E51BE3" w:rsidP="00046991">
      <w:pPr>
        <w:jc w:val="center"/>
        <w:rPr>
          <w:rFonts w:ascii="Arial Bold" w:hAnsi="Arial Bold" w:cs="Arial"/>
          <w:b/>
          <w:smallCaps/>
          <w:sz w:val="32"/>
          <w:szCs w:val="32"/>
          <w:lang w:val="en-GB"/>
        </w:rPr>
      </w:pPr>
      <w:r w:rsidRPr="00E5352D">
        <w:rPr>
          <w:rFonts w:ascii="Arial Bold" w:hAnsi="Arial Bold" w:cs="Arial"/>
          <w:b/>
          <w:smallCaps/>
          <w:sz w:val="32"/>
          <w:szCs w:val="32"/>
          <w:lang w:val="en-GB"/>
        </w:rPr>
        <w:t>Table of Content</w:t>
      </w:r>
      <w:r>
        <w:rPr>
          <w:rFonts w:ascii="Arial Bold" w:hAnsi="Arial Bold" w:cs="Arial"/>
          <w:b/>
          <w:smallCaps/>
          <w:sz w:val="32"/>
          <w:szCs w:val="32"/>
          <w:lang w:val="en-GB"/>
        </w:rPr>
        <w:t>s</w:t>
      </w:r>
    </w:p>
    <w:p w:rsidR="00E51BE3" w:rsidRPr="006D3631" w:rsidRDefault="00E51BE3" w:rsidP="00046991">
      <w:pPr>
        <w:rPr>
          <w:rFonts w:ascii="Arial" w:hAnsi="Arial" w:cs="Arial"/>
          <w:b/>
          <w:sz w:val="28"/>
          <w:szCs w:val="28"/>
          <w:lang w:val="en-GB"/>
        </w:rPr>
      </w:pPr>
    </w:p>
    <w:p w:rsidR="00FA3AB5" w:rsidRDefault="008B56A1">
      <w:pPr>
        <w:pStyle w:val="TOC1"/>
        <w:rPr>
          <w:rFonts w:asciiTheme="minorHAnsi" w:eastAsiaTheme="minorEastAsia" w:hAnsiTheme="minorHAnsi" w:cstheme="minorBidi"/>
          <w:noProof/>
          <w:sz w:val="22"/>
          <w:szCs w:val="22"/>
          <w:lang w:val="en-US" w:eastAsia="en-US"/>
        </w:rPr>
      </w:pPr>
      <w:r w:rsidRPr="001206C9">
        <w:rPr>
          <w:rFonts w:ascii="Arial" w:hAnsi="Arial" w:cs="Arial"/>
          <w:lang w:val="en-US"/>
        </w:rPr>
        <w:fldChar w:fldCharType="begin"/>
      </w:r>
      <w:r w:rsidR="00E51BE3" w:rsidRPr="001206C9">
        <w:rPr>
          <w:rFonts w:ascii="Arial" w:hAnsi="Arial" w:cs="Arial"/>
          <w:lang w:val="en-US"/>
        </w:rPr>
        <w:instrText xml:space="preserve"> TOC \o "1-3" \h \z \u </w:instrText>
      </w:r>
      <w:r w:rsidRPr="001206C9">
        <w:rPr>
          <w:rFonts w:ascii="Arial" w:hAnsi="Arial" w:cs="Arial"/>
          <w:lang w:val="en-US"/>
        </w:rPr>
        <w:fldChar w:fldCharType="separate"/>
      </w:r>
      <w:hyperlink w:anchor="_Toc257621981" w:history="1">
        <w:r w:rsidR="00FA3AB5" w:rsidRPr="00D6126F">
          <w:rPr>
            <w:rStyle w:val="Hyperlink"/>
            <w:noProof/>
            <w:lang w:val="en-GB"/>
          </w:rPr>
          <w:t>1</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Introduction:</w:t>
        </w:r>
        <w:r w:rsidR="00FA3AB5">
          <w:rPr>
            <w:noProof/>
            <w:webHidden/>
          </w:rPr>
          <w:tab/>
        </w:r>
        <w:r>
          <w:rPr>
            <w:noProof/>
            <w:webHidden/>
          </w:rPr>
          <w:fldChar w:fldCharType="begin"/>
        </w:r>
        <w:r w:rsidR="00FA3AB5">
          <w:rPr>
            <w:noProof/>
            <w:webHidden/>
          </w:rPr>
          <w:instrText xml:space="preserve"> PAGEREF _Toc257621981 \h </w:instrText>
        </w:r>
        <w:r>
          <w:rPr>
            <w:noProof/>
            <w:webHidden/>
          </w:rPr>
        </w:r>
        <w:r>
          <w:rPr>
            <w:noProof/>
            <w:webHidden/>
          </w:rPr>
          <w:fldChar w:fldCharType="separate"/>
        </w:r>
        <w:r w:rsidR="000145AC">
          <w:rPr>
            <w:noProof/>
            <w:webHidden/>
          </w:rPr>
          <w:t>4</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82" w:history="1">
        <w:r w:rsidR="00FA3AB5" w:rsidRPr="00D6126F">
          <w:rPr>
            <w:rStyle w:val="Hyperlink"/>
            <w:noProof/>
            <w:lang w:val="en-GB"/>
          </w:rPr>
          <w:t>1.1</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Electronic Banking Definition:</w:t>
        </w:r>
        <w:r w:rsidR="00FA3AB5">
          <w:rPr>
            <w:noProof/>
            <w:webHidden/>
          </w:rPr>
          <w:tab/>
        </w:r>
        <w:r>
          <w:rPr>
            <w:noProof/>
            <w:webHidden/>
          </w:rPr>
          <w:fldChar w:fldCharType="begin"/>
        </w:r>
        <w:r w:rsidR="00FA3AB5">
          <w:rPr>
            <w:noProof/>
            <w:webHidden/>
          </w:rPr>
          <w:instrText xml:space="preserve"> PAGEREF _Toc257621982 \h </w:instrText>
        </w:r>
        <w:r>
          <w:rPr>
            <w:noProof/>
            <w:webHidden/>
          </w:rPr>
        </w:r>
        <w:r>
          <w:rPr>
            <w:noProof/>
            <w:webHidden/>
          </w:rPr>
          <w:fldChar w:fldCharType="separate"/>
        </w:r>
        <w:r w:rsidR="000145AC">
          <w:rPr>
            <w:noProof/>
            <w:webHidden/>
          </w:rPr>
          <w:t>4</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83" w:history="1">
        <w:r w:rsidR="00FA3AB5" w:rsidRPr="00D6126F">
          <w:rPr>
            <w:rStyle w:val="Hyperlink"/>
            <w:noProof/>
            <w:lang w:val="en-GB"/>
          </w:rPr>
          <w:t>1.2</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E-banking Evolution:</w:t>
        </w:r>
        <w:r w:rsidR="00FA3AB5">
          <w:rPr>
            <w:noProof/>
            <w:webHidden/>
          </w:rPr>
          <w:tab/>
        </w:r>
        <w:r>
          <w:rPr>
            <w:noProof/>
            <w:webHidden/>
          </w:rPr>
          <w:fldChar w:fldCharType="begin"/>
        </w:r>
        <w:r w:rsidR="00FA3AB5">
          <w:rPr>
            <w:noProof/>
            <w:webHidden/>
          </w:rPr>
          <w:instrText xml:space="preserve"> PAGEREF _Toc257621983 \h </w:instrText>
        </w:r>
        <w:r>
          <w:rPr>
            <w:noProof/>
            <w:webHidden/>
          </w:rPr>
        </w:r>
        <w:r>
          <w:rPr>
            <w:noProof/>
            <w:webHidden/>
          </w:rPr>
          <w:fldChar w:fldCharType="separate"/>
        </w:r>
        <w:r w:rsidR="000145AC">
          <w:rPr>
            <w:noProof/>
            <w:webHidden/>
          </w:rPr>
          <w:t>5</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84" w:history="1">
        <w:r w:rsidR="00FA3AB5" w:rsidRPr="00D6126F">
          <w:rPr>
            <w:rStyle w:val="Hyperlink"/>
            <w:noProof/>
            <w:lang w:val="en-GB"/>
          </w:rPr>
          <w:t>1.3</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E-Banking Rules:</w:t>
        </w:r>
        <w:r w:rsidR="00FA3AB5">
          <w:rPr>
            <w:noProof/>
            <w:webHidden/>
          </w:rPr>
          <w:tab/>
        </w:r>
        <w:r>
          <w:rPr>
            <w:noProof/>
            <w:webHidden/>
          </w:rPr>
          <w:fldChar w:fldCharType="begin"/>
        </w:r>
        <w:r w:rsidR="00FA3AB5">
          <w:rPr>
            <w:noProof/>
            <w:webHidden/>
          </w:rPr>
          <w:instrText xml:space="preserve"> PAGEREF _Toc257621984 \h </w:instrText>
        </w:r>
        <w:r>
          <w:rPr>
            <w:noProof/>
            <w:webHidden/>
          </w:rPr>
        </w:r>
        <w:r>
          <w:rPr>
            <w:noProof/>
            <w:webHidden/>
          </w:rPr>
          <w:fldChar w:fldCharType="separate"/>
        </w:r>
        <w:r w:rsidR="000145AC">
          <w:rPr>
            <w:noProof/>
            <w:webHidden/>
          </w:rPr>
          <w:t>5</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85" w:history="1">
        <w:r w:rsidR="00FA3AB5" w:rsidRPr="00D6126F">
          <w:rPr>
            <w:rStyle w:val="Hyperlink"/>
            <w:noProof/>
            <w:lang w:val="en-GB"/>
          </w:rPr>
          <w:t>1.4</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Objective of the Rules:</w:t>
        </w:r>
        <w:r w:rsidR="00FA3AB5">
          <w:rPr>
            <w:noProof/>
            <w:webHidden/>
          </w:rPr>
          <w:tab/>
        </w:r>
        <w:r>
          <w:rPr>
            <w:noProof/>
            <w:webHidden/>
          </w:rPr>
          <w:fldChar w:fldCharType="begin"/>
        </w:r>
        <w:r w:rsidR="00FA3AB5">
          <w:rPr>
            <w:noProof/>
            <w:webHidden/>
          </w:rPr>
          <w:instrText xml:space="preserve"> PAGEREF _Toc257621985 \h </w:instrText>
        </w:r>
        <w:r>
          <w:rPr>
            <w:noProof/>
            <w:webHidden/>
          </w:rPr>
        </w:r>
        <w:r>
          <w:rPr>
            <w:noProof/>
            <w:webHidden/>
          </w:rPr>
          <w:fldChar w:fldCharType="separate"/>
        </w:r>
        <w:r w:rsidR="000145AC">
          <w:rPr>
            <w:noProof/>
            <w:webHidden/>
          </w:rPr>
          <w:t>6</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86" w:history="1">
        <w:r w:rsidR="00FA3AB5" w:rsidRPr="00D6126F">
          <w:rPr>
            <w:rStyle w:val="Hyperlink"/>
            <w:noProof/>
          </w:rPr>
          <w:t>1.5</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Scope of Application:</w:t>
        </w:r>
        <w:r w:rsidR="00FA3AB5">
          <w:rPr>
            <w:noProof/>
            <w:webHidden/>
          </w:rPr>
          <w:tab/>
        </w:r>
        <w:r>
          <w:rPr>
            <w:noProof/>
            <w:webHidden/>
          </w:rPr>
          <w:fldChar w:fldCharType="begin"/>
        </w:r>
        <w:r w:rsidR="00FA3AB5">
          <w:rPr>
            <w:noProof/>
            <w:webHidden/>
          </w:rPr>
          <w:instrText xml:space="preserve"> PAGEREF _Toc257621986 \h </w:instrText>
        </w:r>
        <w:r>
          <w:rPr>
            <w:noProof/>
            <w:webHidden/>
          </w:rPr>
        </w:r>
        <w:r>
          <w:rPr>
            <w:noProof/>
            <w:webHidden/>
          </w:rPr>
          <w:fldChar w:fldCharType="separate"/>
        </w:r>
        <w:r w:rsidR="000145AC">
          <w:rPr>
            <w:noProof/>
            <w:webHidden/>
          </w:rPr>
          <w:t>6</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87" w:history="1">
        <w:r w:rsidR="00FA3AB5" w:rsidRPr="00D6126F">
          <w:rPr>
            <w:rStyle w:val="Hyperlink"/>
            <w:noProof/>
            <w:lang w:val="en-GB"/>
          </w:rPr>
          <w:t>1.6</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Effective Date:</w:t>
        </w:r>
        <w:r w:rsidR="00FA3AB5">
          <w:rPr>
            <w:noProof/>
            <w:webHidden/>
          </w:rPr>
          <w:tab/>
        </w:r>
        <w:r>
          <w:rPr>
            <w:noProof/>
            <w:webHidden/>
          </w:rPr>
          <w:fldChar w:fldCharType="begin"/>
        </w:r>
        <w:r w:rsidR="00FA3AB5">
          <w:rPr>
            <w:noProof/>
            <w:webHidden/>
          </w:rPr>
          <w:instrText xml:space="preserve"> PAGEREF _Toc257621987 \h </w:instrText>
        </w:r>
        <w:r>
          <w:rPr>
            <w:noProof/>
            <w:webHidden/>
          </w:rPr>
        </w:r>
        <w:r>
          <w:rPr>
            <w:noProof/>
            <w:webHidden/>
          </w:rPr>
          <w:fldChar w:fldCharType="separate"/>
        </w:r>
        <w:r w:rsidR="000145AC">
          <w:rPr>
            <w:noProof/>
            <w:webHidden/>
          </w:rPr>
          <w:t>6</w:t>
        </w:r>
        <w:r>
          <w:rPr>
            <w:noProof/>
            <w:webHidden/>
          </w:rPr>
          <w:fldChar w:fldCharType="end"/>
        </w:r>
      </w:hyperlink>
    </w:p>
    <w:p w:rsidR="00FA3AB5" w:rsidRDefault="008B56A1">
      <w:pPr>
        <w:pStyle w:val="TOC1"/>
        <w:rPr>
          <w:rFonts w:asciiTheme="minorHAnsi" w:eastAsiaTheme="minorEastAsia" w:hAnsiTheme="minorHAnsi" w:cstheme="minorBidi"/>
          <w:noProof/>
          <w:sz w:val="22"/>
          <w:szCs w:val="22"/>
          <w:lang w:val="en-US" w:eastAsia="en-US"/>
        </w:rPr>
      </w:pPr>
      <w:hyperlink w:anchor="_Toc257621988" w:history="1">
        <w:r w:rsidR="00FA3AB5" w:rsidRPr="00D6126F">
          <w:rPr>
            <w:rStyle w:val="Hyperlink"/>
            <w:noProof/>
            <w:lang w:val="en-GB"/>
          </w:rPr>
          <w:t>2</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Supervision of E-Banking:</w:t>
        </w:r>
        <w:r w:rsidR="00FA3AB5">
          <w:rPr>
            <w:noProof/>
            <w:webHidden/>
          </w:rPr>
          <w:tab/>
        </w:r>
        <w:r>
          <w:rPr>
            <w:noProof/>
            <w:webHidden/>
          </w:rPr>
          <w:fldChar w:fldCharType="begin"/>
        </w:r>
        <w:r w:rsidR="00FA3AB5">
          <w:rPr>
            <w:noProof/>
            <w:webHidden/>
          </w:rPr>
          <w:instrText xml:space="preserve"> PAGEREF _Toc257621988 \h </w:instrText>
        </w:r>
        <w:r>
          <w:rPr>
            <w:noProof/>
            <w:webHidden/>
          </w:rPr>
        </w:r>
        <w:r>
          <w:rPr>
            <w:noProof/>
            <w:webHidden/>
          </w:rPr>
          <w:fldChar w:fldCharType="separate"/>
        </w:r>
        <w:r w:rsidR="000145AC">
          <w:rPr>
            <w:noProof/>
            <w:webHidden/>
          </w:rPr>
          <w:t>7</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89" w:history="1">
        <w:r w:rsidR="00FA3AB5" w:rsidRPr="00D6126F">
          <w:rPr>
            <w:rStyle w:val="Hyperlink"/>
            <w:noProof/>
            <w:lang w:val="en-GB"/>
          </w:rPr>
          <w:t>2.1</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Supervisory Approach:</w:t>
        </w:r>
        <w:r w:rsidR="00FA3AB5">
          <w:rPr>
            <w:noProof/>
            <w:webHidden/>
          </w:rPr>
          <w:tab/>
        </w:r>
        <w:r>
          <w:rPr>
            <w:noProof/>
            <w:webHidden/>
          </w:rPr>
          <w:fldChar w:fldCharType="begin"/>
        </w:r>
        <w:r w:rsidR="00FA3AB5">
          <w:rPr>
            <w:noProof/>
            <w:webHidden/>
          </w:rPr>
          <w:instrText xml:space="preserve"> PAGEREF _Toc257621989 \h </w:instrText>
        </w:r>
        <w:r>
          <w:rPr>
            <w:noProof/>
            <w:webHidden/>
          </w:rPr>
        </w:r>
        <w:r>
          <w:rPr>
            <w:noProof/>
            <w:webHidden/>
          </w:rPr>
          <w:fldChar w:fldCharType="separate"/>
        </w:r>
        <w:r w:rsidR="000145AC">
          <w:rPr>
            <w:noProof/>
            <w:webHidden/>
          </w:rPr>
          <w:t>7</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90" w:history="1">
        <w:r w:rsidR="00FA3AB5" w:rsidRPr="00D6126F">
          <w:rPr>
            <w:rStyle w:val="Hyperlink"/>
            <w:noProof/>
            <w:lang w:val="en-GB"/>
          </w:rPr>
          <w:t>2.2</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New E-banking Products:</w:t>
        </w:r>
        <w:r w:rsidR="00FA3AB5">
          <w:rPr>
            <w:noProof/>
            <w:webHidden/>
          </w:rPr>
          <w:tab/>
        </w:r>
        <w:r>
          <w:rPr>
            <w:noProof/>
            <w:webHidden/>
          </w:rPr>
          <w:fldChar w:fldCharType="begin"/>
        </w:r>
        <w:r w:rsidR="00FA3AB5">
          <w:rPr>
            <w:noProof/>
            <w:webHidden/>
          </w:rPr>
          <w:instrText xml:space="preserve"> PAGEREF _Toc257621990 \h </w:instrText>
        </w:r>
        <w:r>
          <w:rPr>
            <w:noProof/>
            <w:webHidden/>
          </w:rPr>
        </w:r>
        <w:r>
          <w:rPr>
            <w:noProof/>
            <w:webHidden/>
          </w:rPr>
          <w:fldChar w:fldCharType="separate"/>
        </w:r>
        <w:r w:rsidR="000145AC">
          <w:rPr>
            <w:noProof/>
            <w:webHidden/>
          </w:rPr>
          <w:t>7</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91" w:history="1">
        <w:r w:rsidR="00FA3AB5" w:rsidRPr="00D6126F">
          <w:rPr>
            <w:rStyle w:val="Hyperlink"/>
            <w:noProof/>
            <w:lang w:val="en-GB"/>
          </w:rPr>
          <w:t>2.3</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Legal and Regulatory Requirements:</w:t>
        </w:r>
        <w:r w:rsidR="00FA3AB5">
          <w:rPr>
            <w:noProof/>
            <w:webHidden/>
          </w:rPr>
          <w:tab/>
        </w:r>
        <w:r>
          <w:rPr>
            <w:noProof/>
            <w:webHidden/>
          </w:rPr>
          <w:fldChar w:fldCharType="begin"/>
        </w:r>
        <w:r w:rsidR="00FA3AB5">
          <w:rPr>
            <w:noProof/>
            <w:webHidden/>
          </w:rPr>
          <w:instrText xml:space="preserve"> PAGEREF _Toc257621991 \h </w:instrText>
        </w:r>
        <w:r>
          <w:rPr>
            <w:noProof/>
            <w:webHidden/>
          </w:rPr>
        </w:r>
        <w:r>
          <w:rPr>
            <w:noProof/>
            <w:webHidden/>
          </w:rPr>
          <w:fldChar w:fldCharType="separate"/>
        </w:r>
        <w:r w:rsidR="000145AC">
          <w:rPr>
            <w:noProof/>
            <w:webHidden/>
          </w:rPr>
          <w:t>7</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92" w:history="1">
        <w:r w:rsidR="00FA3AB5" w:rsidRPr="00D6126F">
          <w:rPr>
            <w:rStyle w:val="Hyperlink"/>
            <w:noProof/>
            <w:lang w:val="en-GB"/>
          </w:rPr>
          <w:t>2.4</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Enforcement Mechanism:</w:t>
        </w:r>
        <w:r w:rsidR="00FA3AB5">
          <w:rPr>
            <w:noProof/>
            <w:webHidden/>
          </w:rPr>
          <w:tab/>
        </w:r>
        <w:r>
          <w:rPr>
            <w:noProof/>
            <w:webHidden/>
          </w:rPr>
          <w:fldChar w:fldCharType="begin"/>
        </w:r>
        <w:r w:rsidR="00FA3AB5">
          <w:rPr>
            <w:noProof/>
            <w:webHidden/>
          </w:rPr>
          <w:instrText xml:space="preserve"> PAGEREF _Toc257621992 \h </w:instrText>
        </w:r>
        <w:r>
          <w:rPr>
            <w:noProof/>
            <w:webHidden/>
          </w:rPr>
        </w:r>
        <w:r>
          <w:rPr>
            <w:noProof/>
            <w:webHidden/>
          </w:rPr>
          <w:fldChar w:fldCharType="separate"/>
        </w:r>
        <w:r w:rsidR="000145AC">
          <w:rPr>
            <w:noProof/>
            <w:webHidden/>
          </w:rPr>
          <w:t>8</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93" w:history="1">
        <w:r w:rsidR="00FA3AB5" w:rsidRPr="00D6126F">
          <w:rPr>
            <w:rStyle w:val="Hyperlink"/>
            <w:noProof/>
            <w:lang w:val="en-GB"/>
          </w:rPr>
          <w:t>2.5</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Reporting Requirements:</w:t>
        </w:r>
        <w:r w:rsidR="00FA3AB5">
          <w:rPr>
            <w:noProof/>
            <w:webHidden/>
          </w:rPr>
          <w:tab/>
        </w:r>
        <w:r>
          <w:rPr>
            <w:noProof/>
            <w:webHidden/>
          </w:rPr>
          <w:fldChar w:fldCharType="begin"/>
        </w:r>
        <w:r w:rsidR="00FA3AB5">
          <w:rPr>
            <w:noProof/>
            <w:webHidden/>
          </w:rPr>
          <w:instrText xml:space="preserve"> PAGEREF _Toc257621993 \h </w:instrText>
        </w:r>
        <w:r>
          <w:rPr>
            <w:noProof/>
            <w:webHidden/>
          </w:rPr>
        </w:r>
        <w:r>
          <w:rPr>
            <w:noProof/>
            <w:webHidden/>
          </w:rPr>
          <w:fldChar w:fldCharType="separate"/>
        </w:r>
        <w:r w:rsidR="000145AC">
          <w:rPr>
            <w:noProof/>
            <w:webHidden/>
          </w:rPr>
          <w:t>8</w:t>
        </w:r>
        <w:r>
          <w:rPr>
            <w:noProof/>
            <w:webHidden/>
          </w:rPr>
          <w:fldChar w:fldCharType="end"/>
        </w:r>
      </w:hyperlink>
    </w:p>
    <w:p w:rsidR="00FA3AB5" w:rsidRDefault="008B56A1">
      <w:pPr>
        <w:pStyle w:val="TOC1"/>
        <w:rPr>
          <w:rFonts w:asciiTheme="minorHAnsi" w:eastAsiaTheme="minorEastAsia" w:hAnsiTheme="minorHAnsi" w:cstheme="minorBidi"/>
          <w:noProof/>
          <w:sz w:val="22"/>
          <w:szCs w:val="22"/>
          <w:lang w:val="en-US" w:eastAsia="en-US"/>
        </w:rPr>
      </w:pPr>
      <w:hyperlink w:anchor="_Toc257621994" w:history="1">
        <w:r w:rsidR="00FA3AB5" w:rsidRPr="00D6126F">
          <w:rPr>
            <w:rStyle w:val="Hyperlink"/>
            <w:noProof/>
            <w:lang w:val="en-GB"/>
          </w:rPr>
          <w:t>3</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Customer Protection and Education:</w:t>
        </w:r>
        <w:r w:rsidR="00FA3AB5">
          <w:rPr>
            <w:noProof/>
            <w:webHidden/>
          </w:rPr>
          <w:tab/>
        </w:r>
        <w:r>
          <w:rPr>
            <w:noProof/>
            <w:webHidden/>
          </w:rPr>
          <w:fldChar w:fldCharType="begin"/>
        </w:r>
        <w:r w:rsidR="00FA3AB5">
          <w:rPr>
            <w:noProof/>
            <w:webHidden/>
          </w:rPr>
          <w:instrText xml:space="preserve"> PAGEREF _Toc257621994 \h </w:instrText>
        </w:r>
        <w:r>
          <w:rPr>
            <w:noProof/>
            <w:webHidden/>
          </w:rPr>
        </w:r>
        <w:r>
          <w:rPr>
            <w:noProof/>
            <w:webHidden/>
          </w:rPr>
          <w:fldChar w:fldCharType="separate"/>
        </w:r>
        <w:r w:rsidR="000145AC">
          <w:rPr>
            <w:noProof/>
            <w:webHidden/>
          </w:rPr>
          <w:t>9</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95" w:history="1">
        <w:r w:rsidR="00FA3AB5" w:rsidRPr="00D6126F">
          <w:rPr>
            <w:rStyle w:val="Hyperlink"/>
            <w:noProof/>
          </w:rPr>
          <w:t>3.1</w:t>
        </w:r>
        <w:r w:rsidR="00FA3AB5">
          <w:rPr>
            <w:rFonts w:asciiTheme="minorHAnsi" w:eastAsiaTheme="minorEastAsia" w:hAnsiTheme="minorHAnsi" w:cstheme="minorBidi"/>
            <w:noProof/>
            <w:sz w:val="22"/>
            <w:szCs w:val="22"/>
            <w:lang w:val="en-US" w:eastAsia="en-US"/>
          </w:rPr>
          <w:tab/>
        </w:r>
        <w:r w:rsidR="00FA3AB5" w:rsidRPr="00D6126F">
          <w:rPr>
            <w:rStyle w:val="Hyperlink"/>
            <w:noProof/>
          </w:rPr>
          <w:t>Rights and Liabilities of Banks and Customers:</w:t>
        </w:r>
        <w:r w:rsidR="00FA3AB5">
          <w:rPr>
            <w:noProof/>
            <w:webHidden/>
          </w:rPr>
          <w:tab/>
        </w:r>
        <w:r>
          <w:rPr>
            <w:noProof/>
            <w:webHidden/>
          </w:rPr>
          <w:fldChar w:fldCharType="begin"/>
        </w:r>
        <w:r w:rsidR="00FA3AB5">
          <w:rPr>
            <w:noProof/>
            <w:webHidden/>
          </w:rPr>
          <w:instrText xml:space="preserve"> PAGEREF _Toc257621995 \h </w:instrText>
        </w:r>
        <w:r>
          <w:rPr>
            <w:noProof/>
            <w:webHidden/>
          </w:rPr>
        </w:r>
        <w:r>
          <w:rPr>
            <w:noProof/>
            <w:webHidden/>
          </w:rPr>
          <w:fldChar w:fldCharType="separate"/>
        </w:r>
        <w:r w:rsidR="000145AC">
          <w:rPr>
            <w:noProof/>
            <w:webHidden/>
          </w:rPr>
          <w:t>9</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96" w:history="1">
        <w:r w:rsidR="00FA3AB5" w:rsidRPr="00D6126F">
          <w:rPr>
            <w:rStyle w:val="Hyperlink"/>
            <w:noProof/>
          </w:rPr>
          <w:t>3.2</w:t>
        </w:r>
        <w:r w:rsidR="00FA3AB5">
          <w:rPr>
            <w:rFonts w:asciiTheme="minorHAnsi" w:eastAsiaTheme="minorEastAsia" w:hAnsiTheme="minorHAnsi" w:cstheme="minorBidi"/>
            <w:noProof/>
            <w:sz w:val="22"/>
            <w:szCs w:val="22"/>
            <w:lang w:val="en-US" w:eastAsia="en-US"/>
          </w:rPr>
          <w:tab/>
        </w:r>
        <w:r w:rsidR="00FA3AB5" w:rsidRPr="00D6126F">
          <w:rPr>
            <w:rStyle w:val="Hyperlink"/>
            <w:noProof/>
          </w:rPr>
          <w:t>Customer Security and Education:</w:t>
        </w:r>
        <w:r w:rsidR="00FA3AB5">
          <w:rPr>
            <w:noProof/>
            <w:webHidden/>
          </w:rPr>
          <w:tab/>
        </w:r>
        <w:r>
          <w:rPr>
            <w:noProof/>
            <w:webHidden/>
          </w:rPr>
          <w:fldChar w:fldCharType="begin"/>
        </w:r>
        <w:r w:rsidR="00FA3AB5">
          <w:rPr>
            <w:noProof/>
            <w:webHidden/>
          </w:rPr>
          <w:instrText xml:space="preserve"> PAGEREF _Toc257621996 \h </w:instrText>
        </w:r>
        <w:r>
          <w:rPr>
            <w:noProof/>
            <w:webHidden/>
          </w:rPr>
        </w:r>
        <w:r>
          <w:rPr>
            <w:noProof/>
            <w:webHidden/>
          </w:rPr>
          <w:fldChar w:fldCharType="separate"/>
        </w:r>
        <w:r w:rsidR="000145AC">
          <w:rPr>
            <w:noProof/>
            <w:webHidden/>
          </w:rPr>
          <w:t>9</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97" w:history="1">
        <w:r w:rsidR="00FA3AB5" w:rsidRPr="00D6126F">
          <w:rPr>
            <w:rStyle w:val="Hyperlink"/>
            <w:noProof/>
            <w:lang w:val="en-US"/>
          </w:rPr>
          <w:t>3.3</w:t>
        </w:r>
        <w:r w:rsidR="00FA3AB5">
          <w:rPr>
            <w:rFonts w:asciiTheme="minorHAnsi" w:eastAsiaTheme="minorEastAsia" w:hAnsiTheme="minorHAnsi" w:cstheme="minorBidi"/>
            <w:noProof/>
            <w:sz w:val="22"/>
            <w:szCs w:val="22"/>
            <w:lang w:val="en-US" w:eastAsia="en-US"/>
          </w:rPr>
          <w:tab/>
        </w:r>
        <w:r w:rsidR="00FA3AB5" w:rsidRPr="00D6126F">
          <w:rPr>
            <w:rStyle w:val="Hyperlink"/>
            <w:noProof/>
          </w:rPr>
          <w:t>Banks’ Obligations:</w:t>
        </w:r>
        <w:r w:rsidR="00FA3AB5">
          <w:rPr>
            <w:noProof/>
            <w:webHidden/>
          </w:rPr>
          <w:tab/>
        </w:r>
        <w:r>
          <w:rPr>
            <w:noProof/>
            <w:webHidden/>
          </w:rPr>
          <w:fldChar w:fldCharType="begin"/>
        </w:r>
        <w:r w:rsidR="00FA3AB5">
          <w:rPr>
            <w:noProof/>
            <w:webHidden/>
          </w:rPr>
          <w:instrText xml:space="preserve"> PAGEREF _Toc257621997 \h </w:instrText>
        </w:r>
        <w:r>
          <w:rPr>
            <w:noProof/>
            <w:webHidden/>
          </w:rPr>
        </w:r>
        <w:r>
          <w:rPr>
            <w:noProof/>
            <w:webHidden/>
          </w:rPr>
          <w:fldChar w:fldCharType="separate"/>
        </w:r>
        <w:r w:rsidR="000145AC">
          <w:rPr>
            <w:noProof/>
            <w:webHidden/>
          </w:rPr>
          <w:t>10</w:t>
        </w:r>
        <w:r>
          <w:rPr>
            <w:noProof/>
            <w:webHidden/>
          </w:rPr>
          <w:fldChar w:fldCharType="end"/>
        </w:r>
      </w:hyperlink>
    </w:p>
    <w:p w:rsidR="00FA3AB5" w:rsidRDefault="008B56A1">
      <w:pPr>
        <w:pStyle w:val="TOC1"/>
        <w:rPr>
          <w:rFonts w:asciiTheme="minorHAnsi" w:eastAsiaTheme="minorEastAsia" w:hAnsiTheme="minorHAnsi" w:cstheme="minorBidi"/>
          <w:noProof/>
          <w:sz w:val="22"/>
          <w:szCs w:val="22"/>
          <w:lang w:val="en-US" w:eastAsia="en-US"/>
        </w:rPr>
      </w:pPr>
      <w:hyperlink w:anchor="_Toc257621998" w:history="1">
        <w:r w:rsidR="00FA3AB5" w:rsidRPr="00D6126F">
          <w:rPr>
            <w:rStyle w:val="Hyperlink"/>
            <w:noProof/>
            <w:lang w:val="en-GB"/>
          </w:rPr>
          <w:t>4</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E-Banking Risks:</w:t>
        </w:r>
        <w:r w:rsidR="00FA3AB5">
          <w:rPr>
            <w:noProof/>
            <w:webHidden/>
          </w:rPr>
          <w:tab/>
        </w:r>
        <w:r>
          <w:rPr>
            <w:noProof/>
            <w:webHidden/>
          </w:rPr>
          <w:fldChar w:fldCharType="begin"/>
        </w:r>
        <w:r w:rsidR="00FA3AB5">
          <w:rPr>
            <w:noProof/>
            <w:webHidden/>
          </w:rPr>
          <w:instrText xml:space="preserve"> PAGEREF _Toc257621998 \h </w:instrText>
        </w:r>
        <w:r>
          <w:rPr>
            <w:noProof/>
            <w:webHidden/>
          </w:rPr>
        </w:r>
        <w:r>
          <w:rPr>
            <w:noProof/>
            <w:webHidden/>
          </w:rPr>
          <w:fldChar w:fldCharType="separate"/>
        </w:r>
        <w:r w:rsidR="000145AC">
          <w:rPr>
            <w:noProof/>
            <w:webHidden/>
          </w:rPr>
          <w:t>12</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1999" w:history="1">
        <w:r w:rsidR="00FA3AB5" w:rsidRPr="00D6126F">
          <w:rPr>
            <w:rStyle w:val="Hyperlink"/>
            <w:noProof/>
          </w:rPr>
          <w:t>4.1</w:t>
        </w:r>
        <w:r w:rsidR="00FA3AB5">
          <w:rPr>
            <w:rFonts w:asciiTheme="minorHAnsi" w:eastAsiaTheme="minorEastAsia" w:hAnsiTheme="minorHAnsi" w:cstheme="minorBidi"/>
            <w:noProof/>
            <w:sz w:val="22"/>
            <w:szCs w:val="22"/>
            <w:lang w:val="en-US" w:eastAsia="en-US"/>
          </w:rPr>
          <w:tab/>
        </w:r>
        <w:r w:rsidR="00FA3AB5" w:rsidRPr="00D6126F">
          <w:rPr>
            <w:rStyle w:val="Hyperlink"/>
            <w:noProof/>
          </w:rPr>
          <w:t>Types of Services:</w:t>
        </w:r>
        <w:r w:rsidR="00FA3AB5">
          <w:rPr>
            <w:noProof/>
            <w:webHidden/>
          </w:rPr>
          <w:tab/>
        </w:r>
        <w:r>
          <w:rPr>
            <w:noProof/>
            <w:webHidden/>
          </w:rPr>
          <w:fldChar w:fldCharType="begin"/>
        </w:r>
        <w:r w:rsidR="00FA3AB5">
          <w:rPr>
            <w:noProof/>
            <w:webHidden/>
          </w:rPr>
          <w:instrText xml:space="preserve"> PAGEREF _Toc257621999 \h </w:instrText>
        </w:r>
        <w:r>
          <w:rPr>
            <w:noProof/>
            <w:webHidden/>
          </w:rPr>
        </w:r>
        <w:r>
          <w:rPr>
            <w:noProof/>
            <w:webHidden/>
          </w:rPr>
          <w:fldChar w:fldCharType="separate"/>
        </w:r>
        <w:r w:rsidR="000145AC">
          <w:rPr>
            <w:noProof/>
            <w:webHidden/>
          </w:rPr>
          <w:t>12</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2000" w:history="1">
        <w:r w:rsidR="00FA3AB5" w:rsidRPr="00D6126F">
          <w:rPr>
            <w:rStyle w:val="Hyperlink"/>
            <w:noProof/>
          </w:rPr>
          <w:t>4.2</w:t>
        </w:r>
        <w:r w:rsidR="00FA3AB5">
          <w:rPr>
            <w:rFonts w:asciiTheme="minorHAnsi" w:eastAsiaTheme="minorEastAsia" w:hAnsiTheme="minorHAnsi" w:cstheme="minorBidi"/>
            <w:noProof/>
            <w:sz w:val="22"/>
            <w:szCs w:val="22"/>
            <w:lang w:val="en-US" w:eastAsia="en-US"/>
          </w:rPr>
          <w:tab/>
        </w:r>
        <w:r w:rsidR="00FA3AB5" w:rsidRPr="00D6126F">
          <w:rPr>
            <w:rStyle w:val="Hyperlink"/>
            <w:noProof/>
          </w:rPr>
          <w:t>Risk Profiles</w:t>
        </w:r>
        <w:r w:rsidR="00FA3AB5">
          <w:rPr>
            <w:noProof/>
            <w:webHidden/>
          </w:rPr>
          <w:tab/>
        </w:r>
        <w:r>
          <w:rPr>
            <w:noProof/>
            <w:webHidden/>
          </w:rPr>
          <w:fldChar w:fldCharType="begin"/>
        </w:r>
        <w:r w:rsidR="00FA3AB5">
          <w:rPr>
            <w:noProof/>
            <w:webHidden/>
          </w:rPr>
          <w:instrText xml:space="preserve"> PAGEREF _Toc257622000 \h </w:instrText>
        </w:r>
        <w:r>
          <w:rPr>
            <w:noProof/>
            <w:webHidden/>
          </w:rPr>
        </w:r>
        <w:r>
          <w:rPr>
            <w:noProof/>
            <w:webHidden/>
          </w:rPr>
          <w:fldChar w:fldCharType="separate"/>
        </w:r>
        <w:r w:rsidR="000145AC">
          <w:rPr>
            <w:noProof/>
            <w:webHidden/>
          </w:rPr>
          <w:t>12</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2001" w:history="1">
        <w:r w:rsidR="00FA3AB5" w:rsidRPr="00D6126F">
          <w:rPr>
            <w:rStyle w:val="Hyperlink"/>
            <w:noProof/>
          </w:rPr>
          <w:t>4.3</w:t>
        </w:r>
        <w:r w:rsidR="00FA3AB5">
          <w:rPr>
            <w:rFonts w:asciiTheme="minorHAnsi" w:eastAsiaTheme="minorEastAsia" w:hAnsiTheme="minorHAnsi" w:cstheme="minorBidi"/>
            <w:noProof/>
            <w:sz w:val="22"/>
            <w:szCs w:val="22"/>
            <w:lang w:val="en-US" w:eastAsia="en-US"/>
          </w:rPr>
          <w:tab/>
        </w:r>
        <w:r w:rsidR="00FA3AB5" w:rsidRPr="00D6126F">
          <w:rPr>
            <w:rStyle w:val="Hyperlink"/>
            <w:noProof/>
          </w:rPr>
          <w:t>Associated Risks:</w:t>
        </w:r>
        <w:r w:rsidR="00FA3AB5">
          <w:rPr>
            <w:noProof/>
            <w:webHidden/>
          </w:rPr>
          <w:tab/>
        </w:r>
        <w:r>
          <w:rPr>
            <w:noProof/>
            <w:webHidden/>
          </w:rPr>
          <w:fldChar w:fldCharType="begin"/>
        </w:r>
        <w:r w:rsidR="00FA3AB5">
          <w:rPr>
            <w:noProof/>
            <w:webHidden/>
          </w:rPr>
          <w:instrText xml:space="preserve"> PAGEREF _Toc257622001 \h </w:instrText>
        </w:r>
        <w:r>
          <w:rPr>
            <w:noProof/>
            <w:webHidden/>
          </w:rPr>
        </w:r>
        <w:r>
          <w:rPr>
            <w:noProof/>
            <w:webHidden/>
          </w:rPr>
          <w:fldChar w:fldCharType="separate"/>
        </w:r>
        <w:r w:rsidR="000145AC">
          <w:rPr>
            <w:noProof/>
            <w:webHidden/>
          </w:rPr>
          <w:t>13</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2002" w:history="1">
        <w:r w:rsidR="00FA3AB5" w:rsidRPr="00D6126F">
          <w:rPr>
            <w:rStyle w:val="Hyperlink"/>
            <w:noProof/>
            <w:lang w:val="en-US"/>
          </w:rPr>
          <w:t>4.4</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Risk Management Approach:</w:t>
        </w:r>
        <w:r w:rsidR="00FA3AB5">
          <w:rPr>
            <w:noProof/>
            <w:webHidden/>
          </w:rPr>
          <w:tab/>
        </w:r>
        <w:r>
          <w:rPr>
            <w:noProof/>
            <w:webHidden/>
          </w:rPr>
          <w:fldChar w:fldCharType="begin"/>
        </w:r>
        <w:r w:rsidR="00FA3AB5">
          <w:rPr>
            <w:noProof/>
            <w:webHidden/>
          </w:rPr>
          <w:instrText xml:space="preserve"> PAGEREF _Toc257622002 \h </w:instrText>
        </w:r>
        <w:r>
          <w:rPr>
            <w:noProof/>
            <w:webHidden/>
          </w:rPr>
        </w:r>
        <w:r>
          <w:rPr>
            <w:noProof/>
            <w:webHidden/>
          </w:rPr>
          <w:fldChar w:fldCharType="separate"/>
        </w:r>
        <w:r w:rsidR="000145AC">
          <w:rPr>
            <w:noProof/>
            <w:webHidden/>
          </w:rPr>
          <w:t>15</w:t>
        </w:r>
        <w:r>
          <w:rPr>
            <w:noProof/>
            <w:webHidden/>
          </w:rPr>
          <w:fldChar w:fldCharType="end"/>
        </w:r>
      </w:hyperlink>
    </w:p>
    <w:p w:rsidR="00FA3AB5" w:rsidRDefault="008B56A1">
      <w:pPr>
        <w:pStyle w:val="TOC3"/>
        <w:tabs>
          <w:tab w:val="left" w:pos="1320"/>
          <w:tab w:val="right" w:leader="dot" w:pos="9074"/>
        </w:tabs>
        <w:rPr>
          <w:rFonts w:asciiTheme="minorHAnsi" w:eastAsiaTheme="minorEastAsia" w:hAnsiTheme="minorHAnsi" w:cstheme="minorBidi"/>
          <w:noProof/>
          <w:sz w:val="22"/>
          <w:szCs w:val="22"/>
          <w:lang w:val="en-US" w:eastAsia="en-US"/>
        </w:rPr>
      </w:pPr>
      <w:hyperlink w:anchor="_Toc257622003" w:history="1">
        <w:r w:rsidR="00FA3AB5" w:rsidRPr="00D6126F">
          <w:rPr>
            <w:rStyle w:val="Hyperlink"/>
            <w:noProof/>
            <w:lang w:val="en-GB"/>
          </w:rPr>
          <w:t>4.4.1</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Risk Identification</w:t>
        </w:r>
        <w:r w:rsidR="00FA3AB5">
          <w:rPr>
            <w:noProof/>
            <w:webHidden/>
          </w:rPr>
          <w:tab/>
        </w:r>
        <w:r>
          <w:rPr>
            <w:noProof/>
            <w:webHidden/>
          </w:rPr>
          <w:fldChar w:fldCharType="begin"/>
        </w:r>
        <w:r w:rsidR="00FA3AB5">
          <w:rPr>
            <w:noProof/>
            <w:webHidden/>
          </w:rPr>
          <w:instrText xml:space="preserve"> PAGEREF _Toc257622003 \h </w:instrText>
        </w:r>
        <w:r>
          <w:rPr>
            <w:noProof/>
            <w:webHidden/>
          </w:rPr>
        </w:r>
        <w:r>
          <w:rPr>
            <w:noProof/>
            <w:webHidden/>
          </w:rPr>
          <w:fldChar w:fldCharType="separate"/>
        </w:r>
        <w:r w:rsidR="000145AC">
          <w:rPr>
            <w:noProof/>
            <w:webHidden/>
          </w:rPr>
          <w:t>15</w:t>
        </w:r>
        <w:r>
          <w:rPr>
            <w:noProof/>
            <w:webHidden/>
          </w:rPr>
          <w:fldChar w:fldCharType="end"/>
        </w:r>
      </w:hyperlink>
    </w:p>
    <w:p w:rsidR="00FA3AB5" w:rsidRDefault="008B56A1">
      <w:pPr>
        <w:pStyle w:val="TOC3"/>
        <w:tabs>
          <w:tab w:val="left" w:pos="1320"/>
          <w:tab w:val="right" w:leader="dot" w:pos="9074"/>
        </w:tabs>
        <w:rPr>
          <w:rFonts w:asciiTheme="minorHAnsi" w:eastAsiaTheme="minorEastAsia" w:hAnsiTheme="minorHAnsi" w:cstheme="minorBidi"/>
          <w:noProof/>
          <w:sz w:val="22"/>
          <w:szCs w:val="22"/>
          <w:lang w:val="en-US" w:eastAsia="en-US"/>
        </w:rPr>
      </w:pPr>
      <w:hyperlink w:anchor="_Toc257622004" w:history="1">
        <w:r w:rsidR="00FA3AB5" w:rsidRPr="00D6126F">
          <w:rPr>
            <w:rStyle w:val="Hyperlink"/>
            <w:noProof/>
            <w:lang w:val="en-GB"/>
          </w:rPr>
          <w:t>4.4.2</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Risk Analysis and quantification</w:t>
        </w:r>
        <w:r w:rsidR="00FA3AB5">
          <w:rPr>
            <w:noProof/>
            <w:webHidden/>
          </w:rPr>
          <w:tab/>
        </w:r>
        <w:r>
          <w:rPr>
            <w:noProof/>
            <w:webHidden/>
          </w:rPr>
          <w:fldChar w:fldCharType="begin"/>
        </w:r>
        <w:r w:rsidR="00FA3AB5">
          <w:rPr>
            <w:noProof/>
            <w:webHidden/>
          </w:rPr>
          <w:instrText xml:space="preserve"> PAGEREF _Toc257622004 \h </w:instrText>
        </w:r>
        <w:r>
          <w:rPr>
            <w:noProof/>
            <w:webHidden/>
          </w:rPr>
        </w:r>
        <w:r>
          <w:rPr>
            <w:noProof/>
            <w:webHidden/>
          </w:rPr>
          <w:fldChar w:fldCharType="separate"/>
        </w:r>
        <w:r w:rsidR="000145AC">
          <w:rPr>
            <w:noProof/>
            <w:webHidden/>
          </w:rPr>
          <w:t>16</w:t>
        </w:r>
        <w:r>
          <w:rPr>
            <w:noProof/>
            <w:webHidden/>
          </w:rPr>
          <w:fldChar w:fldCharType="end"/>
        </w:r>
      </w:hyperlink>
    </w:p>
    <w:p w:rsidR="00FA3AB5" w:rsidRDefault="008B56A1">
      <w:pPr>
        <w:pStyle w:val="TOC3"/>
        <w:tabs>
          <w:tab w:val="left" w:pos="1320"/>
          <w:tab w:val="right" w:leader="dot" w:pos="9074"/>
        </w:tabs>
        <w:rPr>
          <w:rFonts w:asciiTheme="minorHAnsi" w:eastAsiaTheme="minorEastAsia" w:hAnsiTheme="minorHAnsi" w:cstheme="minorBidi"/>
          <w:noProof/>
          <w:sz w:val="22"/>
          <w:szCs w:val="22"/>
          <w:lang w:val="en-US" w:eastAsia="en-US"/>
        </w:rPr>
      </w:pPr>
      <w:hyperlink w:anchor="_Toc257622005" w:history="1">
        <w:r w:rsidR="00FA3AB5" w:rsidRPr="00D6126F">
          <w:rPr>
            <w:rStyle w:val="Hyperlink"/>
            <w:noProof/>
            <w:lang w:val="en-GB"/>
          </w:rPr>
          <w:t>4.4.3</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Risk treatment</w:t>
        </w:r>
        <w:r w:rsidR="00FA3AB5">
          <w:rPr>
            <w:noProof/>
            <w:webHidden/>
          </w:rPr>
          <w:tab/>
        </w:r>
        <w:r>
          <w:rPr>
            <w:noProof/>
            <w:webHidden/>
          </w:rPr>
          <w:fldChar w:fldCharType="begin"/>
        </w:r>
        <w:r w:rsidR="00FA3AB5">
          <w:rPr>
            <w:noProof/>
            <w:webHidden/>
          </w:rPr>
          <w:instrText xml:space="preserve"> PAGEREF _Toc257622005 \h </w:instrText>
        </w:r>
        <w:r>
          <w:rPr>
            <w:noProof/>
            <w:webHidden/>
          </w:rPr>
        </w:r>
        <w:r>
          <w:rPr>
            <w:noProof/>
            <w:webHidden/>
          </w:rPr>
          <w:fldChar w:fldCharType="separate"/>
        </w:r>
        <w:r w:rsidR="000145AC">
          <w:rPr>
            <w:noProof/>
            <w:webHidden/>
          </w:rPr>
          <w:t>16</w:t>
        </w:r>
        <w:r>
          <w:rPr>
            <w:noProof/>
            <w:webHidden/>
          </w:rPr>
          <w:fldChar w:fldCharType="end"/>
        </w:r>
      </w:hyperlink>
    </w:p>
    <w:p w:rsidR="00FA3AB5" w:rsidRDefault="008B56A1">
      <w:pPr>
        <w:pStyle w:val="TOC3"/>
        <w:tabs>
          <w:tab w:val="left" w:pos="1320"/>
          <w:tab w:val="right" w:leader="dot" w:pos="9074"/>
        </w:tabs>
        <w:rPr>
          <w:rFonts w:asciiTheme="minorHAnsi" w:eastAsiaTheme="minorEastAsia" w:hAnsiTheme="minorHAnsi" w:cstheme="minorBidi"/>
          <w:noProof/>
          <w:sz w:val="22"/>
          <w:szCs w:val="22"/>
          <w:lang w:val="en-US" w:eastAsia="en-US"/>
        </w:rPr>
      </w:pPr>
      <w:hyperlink w:anchor="_Toc257622006" w:history="1">
        <w:r w:rsidR="00FA3AB5" w:rsidRPr="00D6126F">
          <w:rPr>
            <w:rStyle w:val="Hyperlink"/>
            <w:noProof/>
            <w:lang w:val="en-GB"/>
          </w:rPr>
          <w:t>4.4.4</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Risk monitoring and review</w:t>
        </w:r>
        <w:r w:rsidR="00FA3AB5">
          <w:rPr>
            <w:noProof/>
            <w:webHidden/>
          </w:rPr>
          <w:tab/>
        </w:r>
        <w:r>
          <w:rPr>
            <w:noProof/>
            <w:webHidden/>
          </w:rPr>
          <w:fldChar w:fldCharType="begin"/>
        </w:r>
        <w:r w:rsidR="00FA3AB5">
          <w:rPr>
            <w:noProof/>
            <w:webHidden/>
          </w:rPr>
          <w:instrText xml:space="preserve"> PAGEREF _Toc257622006 \h </w:instrText>
        </w:r>
        <w:r>
          <w:rPr>
            <w:noProof/>
            <w:webHidden/>
          </w:rPr>
        </w:r>
        <w:r>
          <w:rPr>
            <w:noProof/>
            <w:webHidden/>
          </w:rPr>
          <w:fldChar w:fldCharType="separate"/>
        </w:r>
        <w:r w:rsidR="000145AC">
          <w:rPr>
            <w:noProof/>
            <w:webHidden/>
          </w:rPr>
          <w:t>16</w:t>
        </w:r>
        <w:r>
          <w:rPr>
            <w:noProof/>
            <w:webHidden/>
          </w:rPr>
          <w:fldChar w:fldCharType="end"/>
        </w:r>
      </w:hyperlink>
    </w:p>
    <w:p w:rsidR="00FA3AB5" w:rsidRDefault="008B56A1">
      <w:pPr>
        <w:pStyle w:val="TOC3"/>
        <w:tabs>
          <w:tab w:val="left" w:pos="1320"/>
          <w:tab w:val="right" w:leader="dot" w:pos="9074"/>
        </w:tabs>
        <w:rPr>
          <w:rFonts w:asciiTheme="minorHAnsi" w:eastAsiaTheme="minorEastAsia" w:hAnsiTheme="minorHAnsi" w:cstheme="minorBidi"/>
          <w:noProof/>
          <w:sz w:val="22"/>
          <w:szCs w:val="22"/>
          <w:lang w:val="en-US" w:eastAsia="en-US"/>
        </w:rPr>
      </w:pPr>
      <w:hyperlink w:anchor="_Toc257622007" w:history="1">
        <w:r w:rsidR="00FA3AB5" w:rsidRPr="00D6126F">
          <w:rPr>
            <w:rStyle w:val="Hyperlink"/>
            <w:noProof/>
            <w:lang w:val="en-GB"/>
          </w:rPr>
          <w:t>4.4.5</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Summary</w:t>
        </w:r>
        <w:r w:rsidR="00FA3AB5">
          <w:rPr>
            <w:noProof/>
            <w:webHidden/>
          </w:rPr>
          <w:tab/>
        </w:r>
        <w:r>
          <w:rPr>
            <w:noProof/>
            <w:webHidden/>
          </w:rPr>
          <w:fldChar w:fldCharType="begin"/>
        </w:r>
        <w:r w:rsidR="00FA3AB5">
          <w:rPr>
            <w:noProof/>
            <w:webHidden/>
          </w:rPr>
          <w:instrText xml:space="preserve"> PAGEREF _Toc257622007 \h </w:instrText>
        </w:r>
        <w:r>
          <w:rPr>
            <w:noProof/>
            <w:webHidden/>
          </w:rPr>
        </w:r>
        <w:r>
          <w:rPr>
            <w:noProof/>
            <w:webHidden/>
          </w:rPr>
          <w:fldChar w:fldCharType="separate"/>
        </w:r>
        <w:r w:rsidR="000145AC">
          <w:rPr>
            <w:noProof/>
            <w:webHidden/>
          </w:rPr>
          <w:t>17</w:t>
        </w:r>
        <w:r>
          <w:rPr>
            <w:noProof/>
            <w:webHidden/>
          </w:rPr>
          <w:fldChar w:fldCharType="end"/>
        </w:r>
      </w:hyperlink>
    </w:p>
    <w:p w:rsidR="00FA3AB5" w:rsidRDefault="008B56A1">
      <w:pPr>
        <w:pStyle w:val="TOC1"/>
        <w:rPr>
          <w:rFonts w:asciiTheme="minorHAnsi" w:eastAsiaTheme="minorEastAsia" w:hAnsiTheme="minorHAnsi" w:cstheme="minorBidi"/>
          <w:noProof/>
          <w:sz w:val="22"/>
          <w:szCs w:val="22"/>
          <w:lang w:val="en-US" w:eastAsia="en-US"/>
        </w:rPr>
      </w:pPr>
      <w:hyperlink w:anchor="_Toc257622008" w:history="1">
        <w:r w:rsidR="00FA3AB5" w:rsidRPr="00D6126F">
          <w:rPr>
            <w:rStyle w:val="Hyperlink"/>
            <w:noProof/>
            <w:lang w:val="en-GB"/>
          </w:rPr>
          <w:t>5</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Risk Management Principles for E-Banking:</w:t>
        </w:r>
        <w:r w:rsidR="00FA3AB5">
          <w:rPr>
            <w:noProof/>
            <w:webHidden/>
          </w:rPr>
          <w:tab/>
        </w:r>
        <w:r>
          <w:rPr>
            <w:noProof/>
            <w:webHidden/>
          </w:rPr>
          <w:fldChar w:fldCharType="begin"/>
        </w:r>
        <w:r w:rsidR="00FA3AB5">
          <w:rPr>
            <w:noProof/>
            <w:webHidden/>
          </w:rPr>
          <w:instrText xml:space="preserve"> PAGEREF _Toc257622008 \h </w:instrText>
        </w:r>
        <w:r>
          <w:rPr>
            <w:noProof/>
            <w:webHidden/>
          </w:rPr>
        </w:r>
        <w:r>
          <w:rPr>
            <w:noProof/>
            <w:webHidden/>
          </w:rPr>
          <w:fldChar w:fldCharType="separate"/>
        </w:r>
        <w:r w:rsidR="000145AC">
          <w:rPr>
            <w:noProof/>
            <w:webHidden/>
          </w:rPr>
          <w:t>18</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2009" w:history="1">
        <w:r w:rsidR="00FA3AB5" w:rsidRPr="00D6126F">
          <w:rPr>
            <w:rStyle w:val="Hyperlink"/>
            <w:noProof/>
            <w:lang w:val="en-GB"/>
          </w:rPr>
          <w:t>5.1</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Principles 1-3: Board and Management Oversight:</w:t>
        </w:r>
        <w:r w:rsidR="00FA3AB5">
          <w:rPr>
            <w:noProof/>
            <w:webHidden/>
          </w:rPr>
          <w:tab/>
        </w:r>
        <w:r>
          <w:rPr>
            <w:noProof/>
            <w:webHidden/>
          </w:rPr>
          <w:fldChar w:fldCharType="begin"/>
        </w:r>
        <w:r w:rsidR="00FA3AB5">
          <w:rPr>
            <w:noProof/>
            <w:webHidden/>
          </w:rPr>
          <w:instrText xml:space="preserve"> PAGEREF _Toc257622009 \h </w:instrText>
        </w:r>
        <w:r>
          <w:rPr>
            <w:noProof/>
            <w:webHidden/>
          </w:rPr>
        </w:r>
        <w:r>
          <w:rPr>
            <w:noProof/>
            <w:webHidden/>
          </w:rPr>
          <w:fldChar w:fldCharType="separate"/>
        </w:r>
        <w:r w:rsidR="000145AC">
          <w:rPr>
            <w:noProof/>
            <w:webHidden/>
          </w:rPr>
          <w:t>18</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2010" w:history="1">
        <w:r w:rsidR="00FA3AB5" w:rsidRPr="00D6126F">
          <w:rPr>
            <w:rStyle w:val="Hyperlink"/>
            <w:noProof/>
            <w:lang w:val="en-GB"/>
          </w:rPr>
          <w:t>5.2</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Principles 4-10: Security Controls:</w:t>
        </w:r>
        <w:r w:rsidR="00FA3AB5">
          <w:rPr>
            <w:noProof/>
            <w:webHidden/>
          </w:rPr>
          <w:tab/>
        </w:r>
        <w:r>
          <w:rPr>
            <w:noProof/>
            <w:webHidden/>
          </w:rPr>
          <w:fldChar w:fldCharType="begin"/>
        </w:r>
        <w:r w:rsidR="00FA3AB5">
          <w:rPr>
            <w:noProof/>
            <w:webHidden/>
          </w:rPr>
          <w:instrText xml:space="preserve"> PAGEREF _Toc257622010 \h </w:instrText>
        </w:r>
        <w:r>
          <w:rPr>
            <w:noProof/>
            <w:webHidden/>
          </w:rPr>
        </w:r>
        <w:r>
          <w:rPr>
            <w:noProof/>
            <w:webHidden/>
          </w:rPr>
          <w:fldChar w:fldCharType="separate"/>
        </w:r>
        <w:r w:rsidR="000145AC">
          <w:rPr>
            <w:noProof/>
            <w:webHidden/>
          </w:rPr>
          <w:t>20</w:t>
        </w:r>
        <w:r>
          <w:rPr>
            <w:noProof/>
            <w:webHidden/>
          </w:rPr>
          <w:fldChar w:fldCharType="end"/>
        </w:r>
      </w:hyperlink>
    </w:p>
    <w:p w:rsidR="00FA3AB5" w:rsidRDefault="008B56A1">
      <w:pPr>
        <w:pStyle w:val="TOC2"/>
        <w:rPr>
          <w:rFonts w:asciiTheme="minorHAnsi" w:eastAsiaTheme="minorEastAsia" w:hAnsiTheme="minorHAnsi" w:cstheme="minorBidi"/>
          <w:noProof/>
          <w:sz w:val="22"/>
          <w:szCs w:val="22"/>
          <w:lang w:val="en-US" w:eastAsia="en-US"/>
        </w:rPr>
      </w:pPr>
      <w:hyperlink w:anchor="_Toc257622011" w:history="1">
        <w:r w:rsidR="00FA3AB5" w:rsidRPr="00D6126F">
          <w:rPr>
            <w:rStyle w:val="Hyperlink"/>
            <w:noProof/>
            <w:lang w:val="en-GB"/>
          </w:rPr>
          <w:t>5.3</w:t>
        </w:r>
        <w:r w:rsidR="00FA3AB5">
          <w:rPr>
            <w:rFonts w:asciiTheme="minorHAnsi" w:eastAsiaTheme="minorEastAsia" w:hAnsiTheme="minorHAnsi" w:cstheme="minorBidi"/>
            <w:noProof/>
            <w:sz w:val="22"/>
            <w:szCs w:val="22"/>
            <w:lang w:val="en-US" w:eastAsia="en-US"/>
          </w:rPr>
          <w:tab/>
        </w:r>
        <w:r w:rsidR="00FA3AB5" w:rsidRPr="00D6126F">
          <w:rPr>
            <w:rStyle w:val="Hyperlink"/>
            <w:noProof/>
            <w:lang w:val="en-GB"/>
          </w:rPr>
          <w:t>Principles 11-14: Legal and Reputational Risk Management:</w:t>
        </w:r>
        <w:r w:rsidR="00FA3AB5">
          <w:rPr>
            <w:noProof/>
            <w:webHidden/>
          </w:rPr>
          <w:tab/>
        </w:r>
        <w:r>
          <w:rPr>
            <w:noProof/>
            <w:webHidden/>
          </w:rPr>
          <w:fldChar w:fldCharType="begin"/>
        </w:r>
        <w:r w:rsidR="00FA3AB5">
          <w:rPr>
            <w:noProof/>
            <w:webHidden/>
          </w:rPr>
          <w:instrText xml:space="preserve"> PAGEREF _Toc257622011 \h </w:instrText>
        </w:r>
        <w:r>
          <w:rPr>
            <w:noProof/>
            <w:webHidden/>
          </w:rPr>
        </w:r>
        <w:r>
          <w:rPr>
            <w:noProof/>
            <w:webHidden/>
          </w:rPr>
          <w:fldChar w:fldCharType="separate"/>
        </w:r>
        <w:r w:rsidR="000145AC">
          <w:rPr>
            <w:noProof/>
            <w:webHidden/>
          </w:rPr>
          <w:t>23</w:t>
        </w:r>
        <w:r>
          <w:rPr>
            <w:noProof/>
            <w:webHidden/>
          </w:rPr>
          <w:fldChar w:fldCharType="end"/>
        </w:r>
      </w:hyperlink>
    </w:p>
    <w:p w:rsidR="00FA3AB5" w:rsidRDefault="008B56A1">
      <w:pPr>
        <w:pStyle w:val="TOC1"/>
        <w:rPr>
          <w:rFonts w:asciiTheme="minorHAnsi" w:eastAsiaTheme="minorEastAsia" w:hAnsiTheme="minorHAnsi" w:cstheme="minorBidi"/>
          <w:noProof/>
          <w:sz w:val="22"/>
          <w:szCs w:val="22"/>
          <w:lang w:val="en-US" w:eastAsia="en-US"/>
        </w:rPr>
      </w:pPr>
      <w:hyperlink w:anchor="_Toc257622012" w:history="1">
        <w:r w:rsidR="00FA3AB5" w:rsidRPr="00D6126F">
          <w:rPr>
            <w:rStyle w:val="Hyperlink"/>
            <w:noProof/>
            <w:lang w:val="en-GB"/>
          </w:rPr>
          <w:t>Appendix 1</w:t>
        </w:r>
        <w:r w:rsidR="00FA3AB5">
          <w:rPr>
            <w:noProof/>
            <w:webHidden/>
          </w:rPr>
          <w:tab/>
        </w:r>
        <w:r>
          <w:rPr>
            <w:noProof/>
            <w:webHidden/>
          </w:rPr>
          <w:fldChar w:fldCharType="begin"/>
        </w:r>
        <w:r w:rsidR="00FA3AB5">
          <w:rPr>
            <w:noProof/>
            <w:webHidden/>
          </w:rPr>
          <w:instrText xml:space="preserve"> PAGEREF _Toc257622012 \h </w:instrText>
        </w:r>
        <w:r>
          <w:rPr>
            <w:noProof/>
            <w:webHidden/>
          </w:rPr>
        </w:r>
        <w:r>
          <w:rPr>
            <w:noProof/>
            <w:webHidden/>
          </w:rPr>
          <w:fldChar w:fldCharType="separate"/>
        </w:r>
        <w:r w:rsidR="000145AC">
          <w:rPr>
            <w:noProof/>
            <w:webHidden/>
          </w:rPr>
          <w:t>26</w:t>
        </w:r>
        <w:r>
          <w:rPr>
            <w:noProof/>
            <w:webHidden/>
          </w:rPr>
          <w:fldChar w:fldCharType="end"/>
        </w:r>
      </w:hyperlink>
    </w:p>
    <w:p w:rsidR="00FA3AB5" w:rsidRDefault="008B56A1">
      <w:pPr>
        <w:pStyle w:val="TOC1"/>
        <w:rPr>
          <w:rFonts w:asciiTheme="minorHAnsi" w:eastAsiaTheme="minorEastAsia" w:hAnsiTheme="minorHAnsi" w:cstheme="minorBidi"/>
          <w:noProof/>
          <w:sz w:val="22"/>
          <w:szCs w:val="22"/>
          <w:lang w:val="en-US" w:eastAsia="en-US"/>
        </w:rPr>
      </w:pPr>
      <w:hyperlink w:anchor="_Toc257622013" w:history="1">
        <w:r w:rsidR="00FA3AB5" w:rsidRPr="00D6126F">
          <w:rPr>
            <w:rStyle w:val="Hyperlink"/>
            <w:noProof/>
            <w:lang w:val="en-GB"/>
          </w:rPr>
          <w:t>Glossary</w:t>
        </w:r>
        <w:r w:rsidR="00FA3AB5">
          <w:rPr>
            <w:noProof/>
            <w:webHidden/>
          </w:rPr>
          <w:tab/>
        </w:r>
        <w:r>
          <w:rPr>
            <w:noProof/>
            <w:webHidden/>
          </w:rPr>
          <w:fldChar w:fldCharType="begin"/>
        </w:r>
        <w:r w:rsidR="00FA3AB5">
          <w:rPr>
            <w:noProof/>
            <w:webHidden/>
          </w:rPr>
          <w:instrText xml:space="preserve"> PAGEREF _Toc257622013 \h </w:instrText>
        </w:r>
        <w:r>
          <w:rPr>
            <w:noProof/>
            <w:webHidden/>
          </w:rPr>
        </w:r>
        <w:r>
          <w:rPr>
            <w:noProof/>
            <w:webHidden/>
          </w:rPr>
          <w:fldChar w:fldCharType="separate"/>
        </w:r>
        <w:r w:rsidR="000145AC">
          <w:rPr>
            <w:noProof/>
            <w:webHidden/>
          </w:rPr>
          <w:t>26</w:t>
        </w:r>
        <w:r>
          <w:rPr>
            <w:noProof/>
            <w:webHidden/>
          </w:rPr>
          <w:fldChar w:fldCharType="end"/>
        </w:r>
      </w:hyperlink>
    </w:p>
    <w:p w:rsidR="00FA3AB5" w:rsidRDefault="008B56A1">
      <w:pPr>
        <w:pStyle w:val="TOC1"/>
        <w:rPr>
          <w:rFonts w:asciiTheme="minorHAnsi" w:eastAsiaTheme="minorEastAsia" w:hAnsiTheme="minorHAnsi" w:cstheme="minorBidi"/>
          <w:noProof/>
          <w:sz w:val="22"/>
          <w:szCs w:val="22"/>
          <w:lang w:val="en-US" w:eastAsia="en-US"/>
        </w:rPr>
      </w:pPr>
      <w:hyperlink w:anchor="_Toc257622014" w:history="1">
        <w:r w:rsidR="00FA3AB5" w:rsidRPr="00D6126F">
          <w:rPr>
            <w:rStyle w:val="Hyperlink"/>
            <w:noProof/>
            <w:lang w:val="en-US"/>
          </w:rPr>
          <w:t>Appendix 2</w:t>
        </w:r>
        <w:r w:rsidR="00FA3AB5">
          <w:rPr>
            <w:noProof/>
            <w:webHidden/>
          </w:rPr>
          <w:tab/>
        </w:r>
        <w:r>
          <w:rPr>
            <w:noProof/>
            <w:webHidden/>
          </w:rPr>
          <w:fldChar w:fldCharType="begin"/>
        </w:r>
        <w:r w:rsidR="00FA3AB5">
          <w:rPr>
            <w:noProof/>
            <w:webHidden/>
          </w:rPr>
          <w:instrText xml:space="preserve"> PAGEREF _Toc257622014 \h </w:instrText>
        </w:r>
        <w:r>
          <w:rPr>
            <w:noProof/>
            <w:webHidden/>
          </w:rPr>
        </w:r>
        <w:r>
          <w:rPr>
            <w:noProof/>
            <w:webHidden/>
          </w:rPr>
          <w:fldChar w:fldCharType="separate"/>
        </w:r>
        <w:r w:rsidR="000145AC">
          <w:rPr>
            <w:noProof/>
            <w:webHidden/>
          </w:rPr>
          <w:t>32</w:t>
        </w:r>
        <w:r>
          <w:rPr>
            <w:noProof/>
            <w:webHidden/>
          </w:rPr>
          <w:fldChar w:fldCharType="end"/>
        </w:r>
      </w:hyperlink>
    </w:p>
    <w:p w:rsidR="00FA3AB5" w:rsidRDefault="008B56A1">
      <w:pPr>
        <w:pStyle w:val="TOC1"/>
        <w:rPr>
          <w:rFonts w:asciiTheme="minorHAnsi" w:eastAsiaTheme="minorEastAsia" w:hAnsiTheme="minorHAnsi" w:cstheme="minorBidi"/>
          <w:noProof/>
          <w:sz w:val="22"/>
          <w:szCs w:val="22"/>
          <w:lang w:val="en-US" w:eastAsia="en-US"/>
        </w:rPr>
      </w:pPr>
      <w:hyperlink w:anchor="_Toc257622015" w:history="1">
        <w:r w:rsidR="00FA3AB5" w:rsidRPr="00D6126F">
          <w:rPr>
            <w:rStyle w:val="Hyperlink"/>
            <w:noProof/>
            <w:lang w:val="en-US"/>
          </w:rPr>
          <w:t>Security Controls Requirements</w:t>
        </w:r>
        <w:r w:rsidR="00FA3AB5">
          <w:rPr>
            <w:noProof/>
            <w:webHidden/>
          </w:rPr>
          <w:tab/>
        </w:r>
        <w:r>
          <w:rPr>
            <w:noProof/>
            <w:webHidden/>
          </w:rPr>
          <w:fldChar w:fldCharType="begin"/>
        </w:r>
        <w:r w:rsidR="00FA3AB5">
          <w:rPr>
            <w:noProof/>
            <w:webHidden/>
          </w:rPr>
          <w:instrText xml:space="preserve"> PAGEREF _Toc257622015 \h </w:instrText>
        </w:r>
        <w:r>
          <w:rPr>
            <w:noProof/>
            <w:webHidden/>
          </w:rPr>
        </w:r>
        <w:r>
          <w:rPr>
            <w:noProof/>
            <w:webHidden/>
          </w:rPr>
          <w:fldChar w:fldCharType="separate"/>
        </w:r>
        <w:r w:rsidR="000145AC">
          <w:rPr>
            <w:noProof/>
            <w:webHidden/>
          </w:rPr>
          <w:t>32</w:t>
        </w:r>
        <w:r>
          <w:rPr>
            <w:noProof/>
            <w:webHidden/>
          </w:rPr>
          <w:fldChar w:fldCharType="end"/>
        </w:r>
      </w:hyperlink>
    </w:p>
    <w:p w:rsidR="00FA3AB5" w:rsidRDefault="008B56A1">
      <w:pPr>
        <w:pStyle w:val="TOC1"/>
        <w:rPr>
          <w:rFonts w:asciiTheme="minorHAnsi" w:eastAsiaTheme="minorEastAsia" w:hAnsiTheme="minorHAnsi" w:cstheme="minorBidi"/>
          <w:noProof/>
          <w:sz w:val="22"/>
          <w:szCs w:val="22"/>
          <w:lang w:val="en-US" w:eastAsia="en-US"/>
        </w:rPr>
      </w:pPr>
      <w:hyperlink w:anchor="_Toc257622016" w:history="1">
        <w:r w:rsidR="00FA3AB5" w:rsidRPr="00D6126F">
          <w:rPr>
            <w:rStyle w:val="Hyperlink"/>
            <w:noProof/>
            <w:lang w:val="en-US"/>
          </w:rPr>
          <w:t>Appendix 3</w:t>
        </w:r>
        <w:r w:rsidR="00FA3AB5">
          <w:rPr>
            <w:noProof/>
            <w:webHidden/>
          </w:rPr>
          <w:tab/>
        </w:r>
        <w:r>
          <w:rPr>
            <w:noProof/>
            <w:webHidden/>
          </w:rPr>
          <w:fldChar w:fldCharType="begin"/>
        </w:r>
        <w:r w:rsidR="00FA3AB5">
          <w:rPr>
            <w:noProof/>
            <w:webHidden/>
          </w:rPr>
          <w:instrText xml:space="preserve"> PAGEREF _Toc257622016 \h </w:instrText>
        </w:r>
        <w:r>
          <w:rPr>
            <w:noProof/>
            <w:webHidden/>
          </w:rPr>
        </w:r>
        <w:r>
          <w:rPr>
            <w:noProof/>
            <w:webHidden/>
          </w:rPr>
          <w:fldChar w:fldCharType="separate"/>
        </w:r>
        <w:r w:rsidR="000145AC">
          <w:rPr>
            <w:noProof/>
            <w:webHidden/>
          </w:rPr>
          <w:t>36</w:t>
        </w:r>
        <w:r>
          <w:rPr>
            <w:noProof/>
            <w:webHidden/>
          </w:rPr>
          <w:fldChar w:fldCharType="end"/>
        </w:r>
      </w:hyperlink>
    </w:p>
    <w:p w:rsidR="00FA3AB5" w:rsidRDefault="008B56A1">
      <w:pPr>
        <w:pStyle w:val="TOC1"/>
        <w:rPr>
          <w:rFonts w:asciiTheme="minorHAnsi" w:eastAsiaTheme="minorEastAsia" w:hAnsiTheme="minorHAnsi" w:cstheme="minorBidi"/>
          <w:noProof/>
          <w:sz w:val="22"/>
          <w:szCs w:val="22"/>
          <w:lang w:val="en-US" w:eastAsia="en-US"/>
        </w:rPr>
      </w:pPr>
      <w:hyperlink w:anchor="_Toc257622017" w:history="1">
        <w:r w:rsidR="00FA3AB5" w:rsidRPr="00D6126F">
          <w:rPr>
            <w:rStyle w:val="Hyperlink"/>
            <w:noProof/>
            <w:lang w:val="en-US"/>
          </w:rPr>
          <w:t>Incident Reporting</w:t>
        </w:r>
        <w:r w:rsidR="00FA3AB5">
          <w:rPr>
            <w:noProof/>
            <w:webHidden/>
          </w:rPr>
          <w:tab/>
        </w:r>
        <w:r>
          <w:rPr>
            <w:noProof/>
            <w:webHidden/>
          </w:rPr>
          <w:fldChar w:fldCharType="begin"/>
        </w:r>
        <w:r w:rsidR="00FA3AB5">
          <w:rPr>
            <w:noProof/>
            <w:webHidden/>
          </w:rPr>
          <w:instrText xml:space="preserve"> PAGEREF _Toc257622017 \h </w:instrText>
        </w:r>
        <w:r>
          <w:rPr>
            <w:noProof/>
            <w:webHidden/>
          </w:rPr>
        </w:r>
        <w:r>
          <w:rPr>
            <w:noProof/>
            <w:webHidden/>
          </w:rPr>
          <w:fldChar w:fldCharType="separate"/>
        </w:r>
        <w:r w:rsidR="000145AC">
          <w:rPr>
            <w:noProof/>
            <w:webHidden/>
          </w:rPr>
          <w:t>36</w:t>
        </w:r>
        <w:r>
          <w:rPr>
            <w:noProof/>
            <w:webHidden/>
          </w:rPr>
          <w:fldChar w:fldCharType="end"/>
        </w:r>
      </w:hyperlink>
    </w:p>
    <w:p w:rsidR="00E51BE3" w:rsidRPr="008900D8" w:rsidRDefault="008B56A1" w:rsidP="00046991">
      <w:pPr>
        <w:spacing w:line="360" w:lineRule="auto"/>
        <w:rPr>
          <w:rFonts w:ascii="Arial" w:hAnsi="Arial" w:cs="Arial"/>
          <w:b/>
          <w:lang w:val="en-US"/>
        </w:rPr>
      </w:pPr>
      <w:r w:rsidRPr="001206C9">
        <w:rPr>
          <w:rFonts w:ascii="Arial" w:hAnsi="Arial" w:cs="Arial"/>
          <w:lang w:val="en-US"/>
        </w:rPr>
        <w:fldChar w:fldCharType="end"/>
      </w:r>
    </w:p>
    <w:p w:rsidR="00E51BE3" w:rsidRDefault="00E51BE3" w:rsidP="00046991">
      <w:pPr>
        <w:rPr>
          <w:rFonts w:ascii="Arial" w:hAnsi="Arial" w:cs="Arial"/>
          <w:b/>
          <w:sz w:val="52"/>
          <w:szCs w:val="52"/>
          <w:lang w:val="en-GB"/>
        </w:rPr>
      </w:pPr>
    </w:p>
    <w:p w:rsidR="00E51BE3" w:rsidRDefault="00E51BE3" w:rsidP="00046991">
      <w:pPr>
        <w:rPr>
          <w:rFonts w:ascii="Arial" w:hAnsi="Arial" w:cs="Arial"/>
          <w:b/>
          <w:sz w:val="52"/>
          <w:szCs w:val="52"/>
          <w:lang w:val="en-GB"/>
        </w:rPr>
      </w:pPr>
    </w:p>
    <w:p w:rsidR="00E51BE3" w:rsidRDefault="00E51BE3" w:rsidP="00046991">
      <w:pPr>
        <w:rPr>
          <w:rFonts w:ascii="Arial" w:hAnsi="Arial" w:cs="Arial"/>
          <w:b/>
          <w:sz w:val="52"/>
          <w:szCs w:val="52"/>
          <w:lang w:val="en-GB"/>
        </w:rPr>
      </w:pPr>
    </w:p>
    <w:p w:rsidR="00E51BE3" w:rsidRDefault="00E51BE3" w:rsidP="00046991">
      <w:pPr>
        <w:rPr>
          <w:rFonts w:ascii="Arial" w:hAnsi="Arial" w:cs="Arial"/>
          <w:b/>
          <w:sz w:val="52"/>
          <w:szCs w:val="52"/>
          <w:lang w:val="en-GB"/>
        </w:rPr>
      </w:pPr>
    </w:p>
    <w:p w:rsidR="00E51BE3" w:rsidRDefault="00E51BE3" w:rsidP="00564AC3">
      <w:pPr>
        <w:pStyle w:val="Heading1"/>
        <w:numPr>
          <w:ilvl w:val="0"/>
          <w:numId w:val="42"/>
        </w:numPr>
        <w:rPr>
          <w:u w:val="single"/>
          <w:lang w:val="en-GB"/>
        </w:rPr>
      </w:pPr>
      <w:r>
        <w:rPr>
          <w:lang w:val="en-GB"/>
        </w:rPr>
        <w:br w:type="page"/>
      </w:r>
      <w:bookmarkStart w:id="0" w:name="_Toc257621981"/>
      <w:r w:rsidRPr="00EE185B">
        <w:rPr>
          <w:u w:val="single"/>
          <w:lang w:val="en-GB"/>
        </w:rPr>
        <w:lastRenderedPageBreak/>
        <w:t>Introduction:</w:t>
      </w:r>
      <w:bookmarkEnd w:id="0"/>
      <w:r w:rsidRPr="00EE185B">
        <w:rPr>
          <w:u w:val="single"/>
          <w:lang w:val="en-GB"/>
        </w:rPr>
        <w:t xml:space="preserve"> </w:t>
      </w:r>
    </w:p>
    <w:p w:rsidR="00E51BE3" w:rsidRDefault="00E51BE3">
      <w:pPr>
        <w:ind w:left="720"/>
        <w:rPr>
          <w:lang w:val="en-GB"/>
        </w:rPr>
      </w:pPr>
    </w:p>
    <w:p w:rsidR="00E51BE3" w:rsidRPr="00DE5665" w:rsidRDefault="00E51BE3" w:rsidP="00564AC3">
      <w:pPr>
        <w:pStyle w:val="Heading2"/>
        <w:numPr>
          <w:ilvl w:val="1"/>
          <w:numId w:val="42"/>
        </w:numPr>
        <w:spacing w:before="0" w:after="0"/>
        <w:ind w:right="84"/>
        <w:rPr>
          <w:b w:val="0"/>
          <w:bCs w:val="0"/>
          <w:i w:val="0"/>
          <w:iCs w:val="0"/>
          <w:lang w:val="en-GB"/>
        </w:rPr>
      </w:pPr>
      <w:bookmarkStart w:id="1" w:name="_Toc257621982"/>
      <w:r w:rsidRPr="00EE185B">
        <w:rPr>
          <w:b w:val="0"/>
          <w:bCs w:val="0"/>
          <w:i w:val="0"/>
          <w:iCs w:val="0"/>
          <w:lang w:val="en-GB"/>
        </w:rPr>
        <w:t>Electronic Banking Definition:</w:t>
      </w:r>
      <w:bookmarkEnd w:id="1"/>
    </w:p>
    <w:p w:rsidR="00E51BE3" w:rsidRPr="00DE5665" w:rsidRDefault="00E51BE3" w:rsidP="00DE5665">
      <w:pPr>
        <w:rPr>
          <w:rFonts w:ascii="Arial" w:hAnsi="Arial" w:cs="Arial"/>
          <w:lang w:val="en-GB"/>
        </w:rPr>
      </w:pPr>
    </w:p>
    <w:p w:rsidR="00E51BE3" w:rsidRPr="00DE5665" w:rsidRDefault="00E51BE3" w:rsidP="00AF09BB">
      <w:pPr>
        <w:jc w:val="both"/>
        <w:rPr>
          <w:rFonts w:ascii="Arial" w:hAnsi="Arial" w:cs="Arial"/>
          <w:lang w:val="en-GB"/>
        </w:rPr>
      </w:pPr>
      <w:r w:rsidRPr="00EE185B">
        <w:rPr>
          <w:rFonts w:ascii="Arial" w:hAnsi="Arial" w:cs="Arial"/>
          <w:lang w:val="en-GB"/>
        </w:rPr>
        <w:t xml:space="preserve">The term “Electronic Banking” </w:t>
      </w:r>
      <w:r w:rsidRPr="008852F7">
        <w:rPr>
          <w:rFonts w:ascii="Arial" w:hAnsi="Arial" w:cs="Arial"/>
          <w:lang w:val="en-GB"/>
        </w:rPr>
        <w:t>or “e-banking” is defined as remote banking services provided by authorized banks</w:t>
      </w:r>
      <w:r w:rsidR="00827E60" w:rsidRPr="008852F7">
        <w:rPr>
          <w:rFonts w:ascii="Arial" w:hAnsi="Arial" w:cs="Arial"/>
          <w:lang w:val="en-GB"/>
        </w:rPr>
        <w:t xml:space="preserve">, or their representatives </w:t>
      </w:r>
      <w:r w:rsidRPr="008852F7">
        <w:rPr>
          <w:rFonts w:ascii="Arial" w:hAnsi="Arial" w:cs="Arial"/>
          <w:lang w:val="en-GB"/>
        </w:rPr>
        <w:t xml:space="preserve"> through</w:t>
      </w:r>
      <w:r w:rsidRPr="00EE185B">
        <w:rPr>
          <w:rFonts w:ascii="Arial" w:hAnsi="Arial" w:cs="Arial"/>
          <w:lang w:val="en-GB"/>
        </w:rPr>
        <w:t xml:space="preserve"> devices operated either under the bank's direct control and management or under the outsourcing agreement. In other words, </w:t>
      </w:r>
      <w:r>
        <w:rPr>
          <w:rFonts w:ascii="Arial" w:hAnsi="Arial" w:cs="Arial"/>
          <w:lang w:val="en-GB"/>
        </w:rPr>
        <w:t>e</w:t>
      </w:r>
      <w:r w:rsidRPr="00EE185B">
        <w:rPr>
          <w:rFonts w:ascii="Arial" w:hAnsi="Arial" w:cs="Arial"/>
          <w:lang w:val="en-GB"/>
        </w:rPr>
        <w:t xml:space="preserve">-banking is an umbrella term for the process by which a customer may perform banking transactions electronically without visiting a branch and includes the systems that enable customers of banks, individuals or businesses, to access accounts, transact business, or obtain information on financial products and services through a public or private network, including the Internet. </w:t>
      </w:r>
    </w:p>
    <w:p w:rsidR="00E51BE3" w:rsidRPr="00DE5665" w:rsidRDefault="00E51BE3" w:rsidP="00DE5665">
      <w:pPr>
        <w:jc w:val="both"/>
        <w:rPr>
          <w:rFonts w:ascii="Arial" w:hAnsi="Arial" w:cs="Arial"/>
          <w:color w:val="000000"/>
          <w:lang w:val="en-GB"/>
        </w:rPr>
      </w:pPr>
    </w:p>
    <w:p w:rsidR="00E51BE3" w:rsidRPr="00DE5665" w:rsidRDefault="00E51BE3" w:rsidP="00DE5665">
      <w:pPr>
        <w:jc w:val="both"/>
        <w:rPr>
          <w:rFonts w:ascii="Arial" w:hAnsi="Arial" w:cs="Arial"/>
          <w:lang w:val="en-GB"/>
        </w:rPr>
      </w:pPr>
      <w:r w:rsidRPr="00EE185B">
        <w:rPr>
          <w:rFonts w:ascii="Arial" w:hAnsi="Arial" w:cs="Arial"/>
          <w:lang w:val="en-GB"/>
        </w:rPr>
        <w:t>A “remote banking service” is defined as a:</w:t>
      </w:r>
    </w:p>
    <w:p w:rsidR="00E51BE3" w:rsidRPr="008852F7" w:rsidRDefault="00E51BE3" w:rsidP="00DE5665">
      <w:pPr>
        <w:jc w:val="both"/>
        <w:rPr>
          <w:rFonts w:ascii="Arial" w:hAnsi="Arial" w:cs="Arial"/>
          <w:lang w:val="en-GB"/>
        </w:rPr>
      </w:pPr>
    </w:p>
    <w:p w:rsidR="00E51BE3" w:rsidRPr="008852F7" w:rsidRDefault="00E51BE3" w:rsidP="00564AC3">
      <w:pPr>
        <w:numPr>
          <w:ilvl w:val="0"/>
          <w:numId w:val="15"/>
        </w:numPr>
        <w:jc w:val="both"/>
        <w:rPr>
          <w:rFonts w:ascii="Arial" w:hAnsi="Arial" w:cs="Arial"/>
          <w:lang w:val="en-GB"/>
        </w:rPr>
      </w:pPr>
      <w:r w:rsidRPr="008852F7">
        <w:rPr>
          <w:rFonts w:ascii="Arial" w:hAnsi="Arial" w:cs="Arial"/>
          <w:lang w:val="en-GB"/>
        </w:rPr>
        <w:t>Dedicated banking service for which the Cus</w:t>
      </w:r>
      <w:r w:rsidR="00827E60" w:rsidRPr="008852F7">
        <w:rPr>
          <w:rFonts w:ascii="Arial" w:hAnsi="Arial" w:cs="Arial"/>
          <w:lang w:val="en-GB"/>
        </w:rPr>
        <w:t>tomer has explicitly registered and authorized.</w:t>
      </w:r>
    </w:p>
    <w:p w:rsidR="00E51BE3" w:rsidRPr="008852F7" w:rsidRDefault="00E51BE3" w:rsidP="00564AC3">
      <w:pPr>
        <w:numPr>
          <w:ilvl w:val="0"/>
          <w:numId w:val="15"/>
        </w:numPr>
        <w:jc w:val="both"/>
        <w:rPr>
          <w:rFonts w:ascii="Arial" w:hAnsi="Arial" w:cs="Arial"/>
          <w:lang w:val="en-GB"/>
        </w:rPr>
      </w:pPr>
      <w:r w:rsidRPr="008852F7">
        <w:rPr>
          <w:rFonts w:ascii="Arial" w:hAnsi="Arial" w:cs="Arial"/>
          <w:lang w:val="en-GB"/>
        </w:rPr>
        <w:t>Service supplied using devices that are not under the control of the Provider;</w:t>
      </w:r>
    </w:p>
    <w:p w:rsidR="00E51BE3" w:rsidRPr="008852F7" w:rsidRDefault="00E51BE3" w:rsidP="00564AC3">
      <w:pPr>
        <w:numPr>
          <w:ilvl w:val="0"/>
          <w:numId w:val="15"/>
        </w:numPr>
        <w:jc w:val="both"/>
        <w:rPr>
          <w:rFonts w:ascii="Arial" w:hAnsi="Arial" w:cs="Arial"/>
          <w:lang w:val="en-GB"/>
        </w:rPr>
      </w:pPr>
      <w:r w:rsidRPr="008852F7">
        <w:rPr>
          <w:rFonts w:ascii="Arial" w:hAnsi="Arial" w:cs="Arial"/>
          <w:lang w:val="en-GB"/>
        </w:rPr>
        <w:t>Service which demands the</w:t>
      </w:r>
      <w:r w:rsidR="00827E60" w:rsidRPr="008852F7">
        <w:rPr>
          <w:rFonts w:ascii="Arial" w:hAnsi="Arial" w:cs="Arial"/>
          <w:lang w:val="en-GB"/>
        </w:rPr>
        <w:t xml:space="preserve"> authentication of the Customer</w:t>
      </w:r>
      <w:r w:rsidR="00180E09" w:rsidRPr="008852F7">
        <w:rPr>
          <w:rFonts w:ascii="Arial" w:hAnsi="Arial" w:cs="Arial"/>
          <w:lang w:val="en-GB"/>
        </w:rPr>
        <w:t>.</w:t>
      </w:r>
      <w:r w:rsidR="00827E60" w:rsidRPr="008852F7">
        <w:rPr>
          <w:rFonts w:ascii="Arial" w:hAnsi="Arial" w:cs="Arial"/>
          <w:lang w:val="en-GB"/>
        </w:rPr>
        <w:t xml:space="preserve"> </w:t>
      </w:r>
    </w:p>
    <w:p w:rsidR="00E51BE3" w:rsidRDefault="00E51BE3" w:rsidP="00DE5665">
      <w:pPr>
        <w:jc w:val="both"/>
        <w:rPr>
          <w:rFonts w:ascii="Arial" w:hAnsi="Arial" w:cs="Arial"/>
          <w:lang w:val="en-GB"/>
        </w:rPr>
      </w:pPr>
    </w:p>
    <w:p w:rsidR="00E51BE3" w:rsidRPr="00DE5665" w:rsidRDefault="00E51BE3" w:rsidP="00937CC5">
      <w:pPr>
        <w:jc w:val="both"/>
        <w:rPr>
          <w:rFonts w:ascii="Arial" w:hAnsi="Arial" w:cs="Arial"/>
          <w:lang w:val="en-GB"/>
        </w:rPr>
      </w:pPr>
      <w:r>
        <w:rPr>
          <w:rFonts w:ascii="Arial" w:hAnsi="Arial" w:cs="Arial"/>
          <w:lang w:val="en-US"/>
        </w:rPr>
        <w:t>C</w:t>
      </w:r>
      <w:r w:rsidRPr="00253D6D">
        <w:rPr>
          <w:rFonts w:ascii="Arial" w:hAnsi="Arial" w:cs="Arial"/>
          <w:lang w:val="en-US"/>
        </w:rPr>
        <w:t xml:space="preserve">ross-border e-banking is defined as the provision of transactional on-line banking products or services by a </w:t>
      </w:r>
      <w:r>
        <w:rPr>
          <w:rFonts w:ascii="Arial" w:hAnsi="Arial" w:cs="Arial"/>
          <w:lang w:val="en-US"/>
        </w:rPr>
        <w:t>bank</w:t>
      </w:r>
      <w:r w:rsidRPr="00253D6D">
        <w:rPr>
          <w:rFonts w:ascii="Arial" w:hAnsi="Arial" w:cs="Arial"/>
          <w:lang w:val="en-US"/>
        </w:rPr>
        <w:t xml:space="preserve"> in one country to</w:t>
      </w:r>
      <w:r w:rsidR="008852F7">
        <w:rPr>
          <w:rFonts w:ascii="Arial" w:hAnsi="Arial" w:cs="Arial"/>
          <w:lang w:val="en-US"/>
        </w:rPr>
        <w:t xml:space="preserve"> </w:t>
      </w:r>
      <w:r w:rsidR="00827E60" w:rsidRPr="008852F7">
        <w:rPr>
          <w:rFonts w:ascii="Arial" w:hAnsi="Arial" w:cs="Arial"/>
          <w:lang w:val="en-US"/>
        </w:rPr>
        <w:t xml:space="preserve">authorized customer in other countries. </w:t>
      </w:r>
      <w:r w:rsidRPr="008852F7">
        <w:rPr>
          <w:rFonts w:ascii="Arial" w:hAnsi="Arial" w:cs="Arial"/>
          <w:lang w:val="en-US"/>
        </w:rPr>
        <w:t xml:space="preserve"> This definition would include situations wh</w:t>
      </w:r>
      <w:r w:rsidRPr="00253D6D">
        <w:rPr>
          <w:rFonts w:ascii="Arial" w:hAnsi="Arial" w:cs="Arial"/>
          <w:lang w:val="en-US"/>
        </w:rPr>
        <w:t xml:space="preserve">ere a foreign </w:t>
      </w:r>
      <w:r>
        <w:rPr>
          <w:rFonts w:ascii="Arial" w:hAnsi="Arial" w:cs="Arial"/>
          <w:lang w:val="en-US"/>
        </w:rPr>
        <w:t>bank</w:t>
      </w:r>
      <w:r w:rsidRPr="00253D6D">
        <w:rPr>
          <w:rFonts w:ascii="Arial" w:hAnsi="Arial" w:cs="Arial"/>
          <w:lang w:val="en-US"/>
        </w:rPr>
        <w:t xml:space="preserve"> provides e-banking products or services to residents in a foreign country from (i) a location in the </w:t>
      </w:r>
      <w:r>
        <w:rPr>
          <w:rFonts w:ascii="Arial" w:hAnsi="Arial" w:cs="Arial"/>
          <w:lang w:val="en-US"/>
        </w:rPr>
        <w:t>bank</w:t>
      </w:r>
      <w:r w:rsidRPr="00253D6D">
        <w:rPr>
          <w:rFonts w:ascii="Arial" w:hAnsi="Arial" w:cs="Arial"/>
          <w:lang w:val="en-US"/>
        </w:rPr>
        <w:t>’s home country, or (ii) an “onshore” physical establishment in another foreign country</w:t>
      </w:r>
      <w:r>
        <w:rPr>
          <w:rFonts w:ascii="Arial" w:hAnsi="Arial" w:cs="Arial"/>
          <w:lang w:val="en-US"/>
        </w:rPr>
        <w:t xml:space="preserve">. </w:t>
      </w:r>
    </w:p>
    <w:p w:rsidR="00E51BE3" w:rsidRDefault="00E51BE3" w:rsidP="00AF09BB">
      <w:pPr>
        <w:tabs>
          <w:tab w:val="left" w:pos="1247"/>
        </w:tabs>
        <w:jc w:val="both"/>
        <w:rPr>
          <w:rFonts w:ascii="Arial" w:hAnsi="Arial" w:cs="Arial"/>
          <w:lang w:val="en-GB"/>
        </w:rPr>
      </w:pPr>
    </w:p>
    <w:p w:rsidR="00827E60" w:rsidRDefault="00E51BE3" w:rsidP="00AF09BB">
      <w:pPr>
        <w:tabs>
          <w:tab w:val="left" w:pos="1247"/>
        </w:tabs>
        <w:jc w:val="both"/>
        <w:rPr>
          <w:rFonts w:ascii="Arial" w:hAnsi="Arial" w:cs="Arial"/>
          <w:lang w:val="en-GB"/>
        </w:rPr>
      </w:pPr>
      <w:r w:rsidRPr="00EE185B">
        <w:rPr>
          <w:rFonts w:ascii="Arial" w:hAnsi="Arial" w:cs="Arial"/>
          <w:lang w:val="en-GB"/>
        </w:rPr>
        <w:t xml:space="preserve">The following terms used to describe the various forms of </w:t>
      </w:r>
      <w:r>
        <w:rPr>
          <w:rFonts w:ascii="Arial" w:hAnsi="Arial" w:cs="Arial"/>
          <w:lang w:val="en-GB"/>
        </w:rPr>
        <w:t>e</w:t>
      </w:r>
      <w:r w:rsidRPr="00EE185B">
        <w:rPr>
          <w:rFonts w:ascii="Arial" w:hAnsi="Arial" w:cs="Arial"/>
          <w:lang w:val="en-GB"/>
        </w:rPr>
        <w:t xml:space="preserve">-banking are often used interchangeably: personal computer (PC) banking; Internet banking; virtual banking; online banking; home banking and remote electronic-banking. </w:t>
      </w:r>
    </w:p>
    <w:p w:rsidR="00827E60" w:rsidRPr="008852F7" w:rsidRDefault="00827E60" w:rsidP="00AF09BB">
      <w:pPr>
        <w:tabs>
          <w:tab w:val="left" w:pos="1247"/>
        </w:tabs>
        <w:jc w:val="both"/>
        <w:rPr>
          <w:rFonts w:ascii="Arial" w:hAnsi="Arial" w:cs="Arial"/>
          <w:lang w:val="en-GB"/>
        </w:rPr>
      </w:pPr>
    </w:p>
    <w:p w:rsidR="00827E60" w:rsidRPr="008852F7" w:rsidRDefault="00827E60" w:rsidP="00AF09BB">
      <w:pPr>
        <w:tabs>
          <w:tab w:val="left" w:pos="1247"/>
        </w:tabs>
        <w:jc w:val="both"/>
        <w:rPr>
          <w:rFonts w:ascii="Arial" w:hAnsi="Arial" w:cs="Arial"/>
          <w:b/>
          <w:bCs/>
          <w:u w:val="single"/>
          <w:lang w:val="en-GB"/>
        </w:rPr>
      </w:pPr>
      <w:r w:rsidRPr="008852F7">
        <w:rPr>
          <w:rFonts w:ascii="Arial" w:hAnsi="Arial" w:cs="Arial"/>
          <w:b/>
          <w:bCs/>
          <w:u w:val="single"/>
          <w:lang w:val="en-GB"/>
        </w:rPr>
        <w:t xml:space="preserve">Services Exclusions </w:t>
      </w:r>
    </w:p>
    <w:p w:rsidR="00827E60" w:rsidRDefault="00E51BE3" w:rsidP="00AF09BB">
      <w:pPr>
        <w:tabs>
          <w:tab w:val="left" w:pos="1247"/>
        </w:tabs>
        <w:jc w:val="both"/>
        <w:rPr>
          <w:rFonts w:ascii="Arial" w:hAnsi="Arial" w:cs="Arial"/>
          <w:lang w:val="en-GB"/>
        </w:rPr>
      </w:pPr>
      <w:r w:rsidRPr="00EE185B">
        <w:rPr>
          <w:rFonts w:ascii="Arial" w:hAnsi="Arial" w:cs="Arial"/>
          <w:lang w:val="en-GB"/>
        </w:rPr>
        <w:t xml:space="preserve">Usually, </w:t>
      </w:r>
      <w:r>
        <w:rPr>
          <w:rFonts w:ascii="Arial" w:hAnsi="Arial" w:cs="Arial"/>
          <w:lang w:val="en-GB"/>
        </w:rPr>
        <w:t>e</w:t>
      </w:r>
      <w:r w:rsidRPr="00EE185B">
        <w:rPr>
          <w:rFonts w:ascii="Arial" w:hAnsi="Arial" w:cs="Arial"/>
          <w:lang w:val="en-GB"/>
        </w:rPr>
        <w:t xml:space="preserve">-banking also involves phone banking and the use of automated teller machines (ATMs) but these are not covered under the above </w:t>
      </w:r>
      <w:r>
        <w:rPr>
          <w:rFonts w:ascii="Arial" w:hAnsi="Arial" w:cs="Arial"/>
          <w:lang w:val="en-GB"/>
        </w:rPr>
        <w:t>e</w:t>
      </w:r>
      <w:r w:rsidRPr="00EE185B">
        <w:rPr>
          <w:rFonts w:ascii="Arial" w:hAnsi="Arial" w:cs="Arial"/>
          <w:lang w:val="en-GB"/>
        </w:rPr>
        <w:t xml:space="preserve">-banking definition for the purpose of these Rules. </w:t>
      </w:r>
    </w:p>
    <w:p w:rsidR="00827E60" w:rsidRDefault="00827E60" w:rsidP="00AF09BB">
      <w:pPr>
        <w:tabs>
          <w:tab w:val="left" w:pos="1247"/>
        </w:tabs>
        <w:jc w:val="both"/>
        <w:rPr>
          <w:rFonts w:ascii="Arial" w:hAnsi="Arial" w:cs="Arial"/>
          <w:lang w:val="en-GB"/>
        </w:rPr>
      </w:pPr>
    </w:p>
    <w:p w:rsidR="00E51BE3" w:rsidRPr="00DE5665" w:rsidRDefault="00E51BE3" w:rsidP="00AF09BB">
      <w:pPr>
        <w:tabs>
          <w:tab w:val="left" w:pos="1247"/>
        </w:tabs>
        <w:jc w:val="both"/>
        <w:rPr>
          <w:rFonts w:ascii="Arial" w:hAnsi="Arial" w:cs="Arial"/>
          <w:lang w:val="en-GB"/>
        </w:rPr>
      </w:pPr>
      <w:r w:rsidRPr="00EE185B">
        <w:rPr>
          <w:rFonts w:ascii="Arial" w:hAnsi="Arial" w:cs="Arial"/>
          <w:lang w:val="en-GB"/>
        </w:rPr>
        <w:t>Furthermore, individual communications such as e-mail (digitally signed or otherwise) received by the Provider from a Customer outside the context of a remote banking service, are also not covered under this definition.</w:t>
      </w:r>
    </w:p>
    <w:p w:rsidR="00E51BE3" w:rsidRPr="00DE5665" w:rsidRDefault="00E51BE3" w:rsidP="00DE5665">
      <w:pPr>
        <w:jc w:val="both"/>
        <w:rPr>
          <w:rFonts w:ascii="Arial" w:hAnsi="Arial" w:cs="Arial"/>
          <w:lang w:val="en-GB"/>
        </w:rPr>
      </w:pPr>
    </w:p>
    <w:p w:rsidR="00E51BE3" w:rsidRPr="00DE5665" w:rsidRDefault="00E51BE3" w:rsidP="00DE5665">
      <w:pPr>
        <w:jc w:val="both"/>
        <w:rPr>
          <w:rFonts w:ascii="Arial" w:hAnsi="Arial" w:cs="Arial"/>
          <w:lang w:val="en-GB"/>
        </w:rPr>
      </w:pPr>
    </w:p>
    <w:p w:rsidR="00E51BE3" w:rsidRPr="00DE5665" w:rsidRDefault="00E51BE3" w:rsidP="00DE5665">
      <w:pPr>
        <w:tabs>
          <w:tab w:val="left" w:pos="1247"/>
        </w:tabs>
        <w:jc w:val="both"/>
        <w:rPr>
          <w:rFonts w:ascii="Arial" w:hAnsi="Arial" w:cs="Arial"/>
          <w:lang w:val="en-GB"/>
        </w:rPr>
      </w:pPr>
      <w:r w:rsidRPr="00EE185B">
        <w:rPr>
          <w:rFonts w:ascii="Arial" w:hAnsi="Arial" w:cs="Arial"/>
          <w:lang w:val="en-GB"/>
        </w:rPr>
        <w:t>Various other related terms are defined in the Glossary at Appendix 1 to these Rules.</w:t>
      </w:r>
    </w:p>
    <w:p w:rsidR="00E51BE3" w:rsidRDefault="00827E60">
      <w:pPr>
        <w:rPr>
          <w:rFonts w:ascii="Arial" w:hAnsi="Arial" w:cs="Arial"/>
          <w:lang w:val="en-GB"/>
        </w:rPr>
      </w:pPr>
      <w:r>
        <w:rPr>
          <w:rFonts w:ascii="Arial" w:hAnsi="Arial" w:cs="Arial"/>
          <w:lang w:val="en-GB"/>
        </w:rPr>
        <w:br w:type="page"/>
      </w:r>
    </w:p>
    <w:p w:rsidR="00E51BE3" w:rsidRDefault="00E51BE3" w:rsidP="00564AC3">
      <w:pPr>
        <w:pStyle w:val="Heading2"/>
        <w:numPr>
          <w:ilvl w:val="1"/>
          <w:numId w:val="42"/>
        </w:numPr>
        <w:spacing w:before="0" w:after="0"/>
        <w:ind w:right="84"/>
        <w:rPr>
          <w:b w:val="0"/>
          <w:bCs w:val="0"/>
          <w:i w:val="0"/>
          <w:iCs w:val="0"/>
          <w:lang w:val="en-GB"/>
        </w:rPr>
      </w:pPr>
      <w:bookmarkStart w:id="2" w:name="_Toc257621983"/>
      <w:r w:rsidRPr="00EE185B">
        <w:rPr>
          <w:b w:val="0"/>
          <w:bCs w:val="0"/>
          <w:i w:val="0"/>
          <w:iCs w:val="0"/>
          <w:lang w:val="en-GB"/>
        </w:rPr>
        <w:lastRenderedPageBreak/>
        <w:t>E-banking Evolution:</w:t>
      </w:r>
      <w:bookmarkEnd w:id="2"/>
    </w:p>
    <w:p w:rsidR="00E51BE3" w:rsidRDefault="00E51BE3">
      <w:pPr>
        <w:rPr>
          <w:rFonts w:ascii="Arial" w:hAnsi="Arial" w:cs="Arial"/>
          <w:lang w:val="en-GB"/>
        </w:rPr>
      </w:pPr>
    </w:p>
    <w:p w:rsidR="00E51BE3" w:rsidRPr="006E50F8" w:rsidRDefault="00E51BE3" w:rsidP="00937CC5">
      <w:pPr>
        <w:jc w:val="both"/>
        <w:rPr>
          <w:rFonts w:ascii="Arial" w:hAnsi="Arial" w:cs="Arial"/>
          <w:lang w:val="en-US"/>
        </w:rPr>
      </w:pPr>
      <w:r w:rsidRPr="00EE185B">
        <w:rPr>
          <w:rFonts w:ascii="Arial" w:hAnsi="Arial" w:cs="Arial"/>
          <w:lang w:val="en-GB"/>
        </w:rPr>
        <w:t xml:space="preserve">Technology developments and innovations are having a significant impact on the  </w:t>
      </w:r>
      <w:r w:rsidRPr="006E50F8">
        <w:rPr>
          <w:rFonts w:ascii="Arial" w:hAnsi="Arial" w:cs="Arial"/>
          <w:lang w:val="en-US"/>
        </w:rPr>
        <w:t>banking business. Banks face the challenge of adapting, innovating and responding to the opportunities provided by the technological advancements. The growth of e-banking has benefited enormously to banks and their customers. It has allowed banks to expand outreach, reduce transaction costs, improve efficiency, and provide virtual banking services. On the other hand, customers have benefited from efficient banking services at relatively lower costs and having the option to choose from alternate delivery channels. The e-banking has also facilitated swift movement of funds domestically and across borders.</w:t>
      </w:r>
    </w:p>
    <w:p w:rsidR="00E51BE3" w:rsidRPr="006E50F8" w:rsidRDefault="00E51BE3" w:rsidP="00DE5665">
      <w:pPr>
        <w:rPr>
          <w:rFonts w:ascii="Arial" w:hAnsi="Arial" w:cs="Arial"/>
          <w:lang w:val="en-US"/>
        </w:rPr>
      </w:pPr>
    </w:p>
    <w:p w:rsidR="00E51BE3" w:rsidRPr="006E50F8" w:rsidRDefault="00E51BE3" w:rsidP="00937CC5">
      <w:pPr>
        <w:jc w:val="both"/>
        <w:rPr>
          <w:rFonts w:ascii="Arial" w:hAnsi="Arial" w:cs="Arial"/>
          <w:lang w:val="en-US"/>
        </w:rPr>
      </w:pPr>
      <w:r w:rsidRPr="006E50F8">
        <w:rPr>
          <w:rFonts w:ascii="Arial" w:hAnsi="Arial" w:cs="Arial"/>
          <w:lang w:val="en-US"/>
        </w:rPr>
        <w:t>This changing financial landscape has posed new challenges for banks and policymakers/supervisors. Banks now have increased reliance on technology to compete in an increasingly competitive business environment and thus need to effectively manage the IT security and other related risks. Central Banks and supervisory authorities are facing new challenges in banking supervision as well as in designing and implementing monetary policy</w:t>
      </w:r>
      <w:r w:rsidR="00180E09">
        <w:rPr>
          <w:rFonts w:ascii="Arial" w:hAnsi="Arial" w:cs="Arial"/>
          <w:lang w:val="en-US"/>
        </w:rPr>
        <w:t xml:space="preserve">. </w:t>
      </w:r>
      <w:r w:rsidRPr="006E50F8">
        <w:rPr>
          <w:rFonts w:ascii="Arial" w:hAnsi="Arial" w:cs="Arial"/>
          <w:lang w:val="en-US"/>
        </w:rPr>
        <w:t xml:space="preserve">The growing scope of e-banking and increasing complexity of banking products and services demands continuous adaptation of regulatory framework and effective supervisory oversight.        </w:t>
      </w:r>
    </w:p>
    <w:p w:rsidR="00E51BE3" w:rsidRPr="006E50F8" w:rsidRDefault="00E51BE3" w:rsidP="00937CC5">
      <w:pPr>
        <w:jc w:val="both"/>
        <w:rPr>
          <w:rFonts w:ascii="Arial" w:hAnsi="Arial" w:cs="Arial"/>
          <w:lang w:val="en-US"/>
        </w:rPr>
      </w:pPr>
    </w:p>
    <w:p w:rsidR="00E51BE3" w:rsidRDefault="00E51BE3" w:rsidP="00046991">
      <w:pPr>
        <w:jc w:val="both"/>
        <w:rPr>
          <w:rFonts w:ascii="Arial" w:hAnsi="Arial" w:cs="Arial"/>
          <w:lang w:val="en-GB"/>
        </w:rPr>
      </w:pPr>
    </w:p>
    <w:p w:rsidR="00E51BE3" w:rsidRPr="000055ED" w:rsidRDefault="00E51BE3" w:rsidP="00564AC3">
      <w:pPr>
        <w:pStyle w:val="Heading2"/>
        <w:numPr>
          <w:ilvl w:val="1"/>
          <w:numId w:val="42"/>
        </w:numPr>
        <w:spacing w:before="0" w:after="0"/>
        <w:ind w:right="84"/>
        <w:rPr>
          <w:b w:val="0"/>
          <w:bCs w:val="0"/>
          <w:i w:val="0"/>
          <w:iCs w:val="0"/>
          <w:lang w:val="en-GB"/>
        </w:rPr>
      </w:pPr>
      <w:bookmarkStart w:id="3" w:name="_Toc257621984"/>
      <w:r w:rsidRPr="000055ED">
        <w:rPr>
          <w:b w:val="0"/>
          <w:bCs w:val="0"/>
          <w:i w:val="0"/>
          <w:iCs w:val="0"/>
          <w:lang w:val="en-GB"/>
        </w:rPr>
        <w:t>E-Banking Rules:</w:t>
      </w:r>
      <w:bookmarkEnd w:id="3"/>
    </w:p>
    <w:p w:rsidR="00E51BE3" w:rsidRDefault="00E51BE3">
      <w:pPr>
        <w:rPr>
          <w:lang w:val="en-GB"/>
        </w:rPr>
      </w:pPr>
    </w:p>
    <w:p w:rsidR="00E51BE3" w:rsidRPr="00FB29F7" w:rsidRDefault="00E51BE3" w:rsidP="00937CC5">
      <w:pPr>
        <w:jc w:val="both"/>
        <w:rPr>
          <w:rFonts w:ascii="Arial" w:hAnsi="Arial" w:cs="Arial"/>
          <w:lang w:val="en-GB"/>
        </w:rPr>
      </w:pPr>
      <w:r w:rsidRPr="006E50F8">
        <w:rPr>
          <w:rFonts w:ascii="Arial" w:hAnsi="Arial" w:cs="Arial"/>
          <w:lang w:val="en-US"/>
        </w:rPr>
        <w:t xml:space="preserve">In order to enable banks to protect customers’ information, reduce fraud incidents, and manage e-banking related risks as also to minimize the </w:t>
      </w:r>
      <w:r w:rsidRPr="00EE185B">
        <w:rPr>
          <w:rFonts w:ascii="Arial" w:hAnsi="Arial" w:cs="Arial"/>
          <w:lang w:val="en-GB"/>
        </w:rPr>
        <w:t xml:space="preserve">number of complaints </w:t>
      </w:r>
      <w:r>
        <w:rPr>
          <w:rFonts w:ascii="Arial" w:hAnsi="Arial" w:cs="Arial"/>
          <w:lang w:val="en-GB"/>
        </w:rPr>
        <w:t>from</w:t>
      </w:r>
      <w:r w:rsidRPr="00EE185B">
        <w:rPr>
          <w:rFonts w:ascii="Arial" w:hAnsi="Arial" w:cs="Arial"/>
          <w:lang w:val="en-GB"/>
        </w:rPr>
        <w:t xml:space="preserve"> </w:t>
      </w:r>
      <w:r>
        <w:rPr>
          <w:rFonts w:ascii="Arial" w:hAnsi="Arial" w:cs="Arial"/>
          <w:lang w:val="en-GB"/>
        </w:rPr>
        <w:t>e-banking users,</w:t>
      </w:r>
      <w:r w:rsidRPr="00EE185B">
        <w:rPr>
          <w:rFonts w:ascii="Arial" w:hAnsi="Arial" w:cs="Arial"/>
          <w:lang w:val="en-GB"/>
        </w:rPr>
        <w:t xml:space="preserve"> SAMA has decided to issue </w:t>
      </w:r>
      <w:r>
        <w:rPr>
          <w:rFonts w:ascii="Arial" w:hAnsi="Arial" w:cs="Arial"/>
          <w:lang w:val="en-GB"/>
        </w:rPr>
        <w:t>new</w:t>
      </w:r>
      <w:r w:rsidRPr="00EE185B">
        <w:rPr>
          <w:rFonts w:ascii="Arial" w:hAnsi="Arial" w:cs="Arial"/>
          <w:lang w:val="en-GB"/>
        </w:rPr>
        <w:t xml:space="preserve"> “E-Banking Rules”</w:t>
      </w:r>
      <w:r>
        <w:rPr>
          <w:rFonts w:ascii="Arial" w:hAnsi="Arial" w:cs="Arial"/>
          <w:lang w:val="en-GB"/>
        </w:rPr>
        <w:t>. These Rules</w:t>
      </w:r>
      <w:r w:rsidRPr="00EE185B">
        <w:rPr>
          <w:rFonts w:ascii="Arial" w:hAnsi="Arial" w:cs="Arial"/>
          <w:lang w:val="en-GB"/>
        </w:rPr>
        <w:t xml:space="preserve"> will replace the “Internet Banking Security Guidelines” issued in 2001.  </w:t>
      </w:r>
    </w:p>
    <w:p w:rsidR="00E51BE3" w:rsidRPr="00FB29F7" w:rsidRDefault="00E51BE3" w:rsidP="009A0923">
      <w:pPr>
        <w:jc w:val="both"/>
        <w:rPr>
          <w:rFonts w:ascii="Arial" w:hAnsi="Arial" w:cs="Arial"/>
          <w:lang w:val="en-GB"/>
        </w:rPr>
      </w:pPr>
    </w:p>
    <w:p w:rsidR="00E51BE3" w:rsidRPr="00FB29F7" w:rsidRDefault="00E51BE3" w:rsidP="009A0923">
      <w:pPr>
        <w:autoSpaceDE w:val="0"/>
        <w:autoSpaceDN w:val="0"/>
        <w:adjustRightInd w:val="0"/>
        <w:jc w:val="both"/>
        <w:rPr>
          <w:rFonts w:ascii="Arial" w:hAnsi="Arial" w:cs="Arial"/>
          <w:lang w:val="en-GB"/>
        </w:rPr>
      </w:pPr>
      <w:r w:rsidRPr="00EE185B">
        <w:rPr>
          <w:rFonts w:ascii="Arial" w:hAnsi="Arial" w:cs="Arial"/>
          <w:lang w:val="en-GB"/>
        </w:rPr>
        <w:t xml:space="preserve">The new E-Banking Rules are risk-based and set out SAMA’s </w:t>
      </w:r>
      <w:r w:rsidRPr="00EE185B">
        <w:rPr>
          <w:rFonts w:ascii="Arial" w:hAnsi="Arial" w:cs="Arial"/>
          <w:color w:val="000000"/>
          <w:lang w:val="en-US"/>
        </w:rPr>
        <w:t>prudent</w:t>
      </w:r>
      <w:r w:rsidRPr="006E50F8">
        <w:rPr>
          <w:rFonts w:ascii="Arial" w:hAnsi="Arial" w:cs="Arial"/>
          <w:color w:val="000000"/>
          <w:lang w:val="en-US"/>
        </w:rPr>
        <w:t>ial</w:t>
      </w:r>
      <w:r w:rsidRPr="00EE185B">
        <w:rPr>
          <w:rFonts w:ascii="Arial" w:hAnsi="Arial" w:cs="Arial"/>
          <w:color w:val="000000"/>
          <w:lang w:val="en-US"/>
        </w:rPr>
        <w:t xml:space="preserve"> regulatory </w:t>
      </w:r>
      <w:r w:rsidRPr="00EE185B">
        <w:rPr>
          <w:rFonts w:ascii="Arial" w:hAnsi="Arial" w:cs="Arial"/>
          <w:lang w:val="en-GB"/>
        </w:rPr>
        <w:t>approach to the supervision of e-banking services. They provide guidance to banks on risk management in electronic banking and emphasize</w:t>
      </w:r>
      <w:r>
        <w:rPr>
          <w:rFonts w:ascii="Arial" w:hAnsi="Arial" w:cs="Arial"/>
          <w:lang w:val="en-GB"/>
        </w:rPr>
        <w:t xml:space="preserve"> on</w:t>
      </w:r>
      <w:r w:rsidRPr="00EE185B">
        <w:rPr>
          <w:rFonts w:ascii="Arial" w:hAnsi="Arial" w:cs="Arial"/>
          <w:lang w:val="en-GB"/>
        </w:rPr>
        <w:t xml:space="preserve">: </w:t>
      </w:r>
    </w:p>
    <w:p w:rsidR="00E51BE3" w:rsidRPr="00FB29F7" w:rsidRDefault="00E51BE3" w:rsidP="009A0923">
      <w:pPr>
        <w:autoSpaceDE w:val="0"/>
        <w:autoSpaceDN w:val="0"/>
        <w:adjustRightInd w:val="0"/>
        <w:jc w:val="both"/>
        <w:rPr>
          <w:rFonts w:ascii="Arial" w:hAnsi="Arial" w:cs="Arial"/>
          <w:lang w:val="en-GB"/>
        </w:rPr>
      </w:pPr>
      <w:r w:rsidRPr="00EE185B">
        <w:rPr>
          <w:rFonts w:ascii="Arial" w:hAnsi="Arial" w:cs="Arial"/>
          <w:lang w:val="en-GB"/>
        </w:rPr>
        <w:t xml:space="preserve"> </w:t>
      </w:r>
    </w:p>
    <w:p w:rsidR="00E51BE3" w:rsidRPr="00FB29F7" w:rsidRDefault="00E51BE3" w:rsidP="009A0923">
      <w:pPr>
        <w:numPr>
          <w:ilvl w:val="0"/>
          <w:numId w:val="1"/>
        </w:numPr>
        <w:jc w:val="both"/>
        <w:rPr>
          <w:rFonts w:ascii="Arial" w:hAnsi="Arial" w:cs="Arial"/>
          <w:lang w:val="en-GB"/>
        </w:rPr>
      </w:pPr>
      <w:r w:rsidRPr="00EE185B">
        <w:rPr>
          <w:rFonts w:ascii="Arial" w:hAnsi="Arial" w:cs="Arial"/>
          <w:lang w:val="en-GB"/>
        </w:rPr>
        <w:t>Board of Directors and Senior Management accountability;</w:t>
      </w:r>
    </w:p>
    <w:p w:rsidR="00E51BE3" w:rsidRPr="00FB29F7" w:rsidRDefault="00E51BE3" w:rsidP="009A0923">
      <w:pPr>
        <w:numPr>
          <w:ilvl w:val="0"/>
          <w:numId w:val="1"/>
        </w:numPr>
        <w:jc w:val="both"/>
        <w:rPr>
          <w:rFonts w:ascii="Arial" w:hAnsi="Arial" w:cs="Arial"/>
          <w:lang w:val="en-GB"/>
        </w:rPr>
      </w:pPr>
      <w:r w:rsidRPr="00EE185B">
        <w:rPr>
          <w:rFonts w:ascii="Arial" w:hAnsi="Arial" w:cs="Arial"/>
          <w:lang w:val="en-GB"/>
        </w:rPr>
        <w:t>Customer protection and education;</w:t>
      </w:r>
    </w:p>
    <w:p w:rsidR="00E51BE3" w:rsidRPr="00FB29F7" w:rsidRDefault="00E51BE3" w:rsidP="009A0923">
      <w:pPr>
        <w:numPr>
          <w:ilvl w:val="0"/>
          <w:numId w:val="1"/>
        </w:numPr>
        <w:jc w:val="both"/>
        <w:rPr>
          <w:rFonts w:ascii="Arial" w:hAnsi="Arial" w:cs="Arial"/>
          <w:lang w:val="en-GB"/>
        </w:rPr>
      </w:pPr>
      <w:r w:rsidRPr="00EE185B">
        <w:rPr>
          <w:rFonts w:ascii="Arial" w:hAnsi="Arial" w:cs="Arial"/>
          <w:lang w:val="en-GB"/>
        </w:rPr>
        <w:t>Customer privacy;</w:t>
      </w:r>
    </w:p>
    <w:p w:rsidR="00E51BE3" w:rsidRPr="00FB29F7" w:rsidRDefault="00E51BE3" w:rsidP="009A0923">
      <w:pPr>
        <w:numPr>
          <w:ilvl w:val="0"/>
          <w:numId w:val="1"/>
        </w:numPr>
        <w:jc w:val="both"/>
        <w:rPr>
          <w:rFonts w:ascii="Arial" w:hAnsi="Arial" w:cs="Arial"/>
          <w:lang w:val="en-GB"/>
        </w:rPr>
      </w:pPr>
      <w:r w:rsidRPr="00EE185B">
        <w:rPr>
          <w:rFonts w:ascii="Arial" w:hAnsi="Arial" w:cs="Arial"/>
          <w:lang w:val="en-GB"/>
        </w:rPr>
        <w:t>Minimum security standards consistent with best international standard;</w:t>
      </w:r>
    </w:p>
    <w:p w:rsidR="00E51BE3" w:rsidRPr="008852F7" w:rsidRDefault="00E51BE3" w:rsidP="009A0923">
      <w:pPr>
        <w:numPr>
          <w:ilvl w:val="0"/>
          <w:numId w:val="1"/>
        </w:numPr>
        <w:jc w:val="both"/>
        <w:rPr>
          <w:rFonts w:ascii="Arial" w:hAnsi="Arial" w:cs="Arial"/>
          <w:lang w:val="en-GB"/>
        </w:rPr>
      </w:pPr>
      <w:r w:rsidRPr="008852F7">
        <w:rPr>
          <w:rFonts w:ascii="Arial" w:hAnsi="Arial" w:cs="Arial"/>
          <w:lang w:val="en-GB"/>
        </w:rPr>
        <w:t>Proper incident management and reporting to SAMA;</w:t>
      </w:r>
    </w:p>
    <w:p w:rsidR="0027323F" w:rsidRPr="008852F7" w:rsidRDefault="006760BF" w:rsidP="009A0923">
      <w:pPr>
        <w:numPr>
          <w:ilvl w:val="0"/>
          <w:numId w:val="1"/>
        </w:numPr>
        <w:jc w:val="both"/>
        <w:rPr>
          <w:rFonts w:ascii="Arial" w:hAnsi="Arial" w:cs="Arial"/>
          <w:lang w:val="en-GB"/>
        </w:rPr>
      </w:pPr>
      <w:r w:rsidRPr="008852F7">
        <w:rPr>
          <w:rFonts w:ascii="Arial" w:hAnsi="Arial" w:cs="Arial"/>
          <w:lang w:val="en-GB"/>
        </w:rPr>
        <w:t xml:space="preserve">Proper Availability Management </w:t>
      </w:r>
    </w:p>
    <w:p w:rsidR="00E51BE3" w:rsidRPr="008852F7" w:rsidRDefault="00E51BE3" w:rsidP="009A0923">
      <w:pPr>
        <w:numPr>
          <w:ilvl w:val="0"/>
          <w:numId w:val="1"/>
        </w:numPr>
        <w:jc w:val="both"/>
        <w:rPr>
          <w:rFonts w:ascii="Arial" w:hAnsi="Arial" w:cs="Arial"/>
          <w:lang w:val="en-GB"/>
        </w:rPr>
      </w:pPr>
      <w:r w:rsidRPr="008852F7">
        <w:rPr>
          <w:rFonts w:ascii="Arial" w:hAnsi="Arial" w:cs="Arial"/>
          <w:lang w:val="en-GB"/>
        </w:rPr>
        <w:t>Capacity building and business continuity planning.</w:t>
      </w:r>
    </w:p>
    <w:p w:rsidR="006760BF" w:rsidRPr="00FB29F7" w:rsidRDefault="006760BF" w:rsidP="006760BF">
      <w:pPr>
        <w:ind w:left="360"/>
        <w:jc w:val="both"/>
        <w:rPr>
          <w:rFonts w:ascii="Arial" w:hAnsi="Arial" w:cs="Arial"/>
          <w:lang w:val="en-GB"/>
        </w:rPr>
      </w:pPr>
    </w:p>
    <w:p w:rsidR="00E51BE3" w:rsidRPr="00FB29F7" w:rsidRDefault="00E51BE3" w:rsidP="009A0923">
      <w:pPr>
        <w:jc w:val="both"/>
        <w:rPr>
          <w:rFonts w:ascii="Arial" w:hAnsi="Arial" w:cs="Arial"/>
          <w:lang w:val="en-GB"/>
        </w:rPr>
      </w:pPr>
    </w:p>
    <w:p w:rsidR="00E51BE3" w:rsidRPr="00FB29F7" w:rsidRDefault="00E51BE3" w:rsidP="009A0923">
      <w:pPr>
        <w:jc w:val="both"/>
        <w:rPr>
          <w:rFonts w:ascii="Arial" w:hAnsi="Arial" w:cs="Arial"/>
          <w:lang w:val="en-GB"/>
        </w:rPr>
      </w:pPr>
      <w:r w:rsidRPr="00EE185B">
        <w:rPr>
          <w:rFonts w:ascii="Arial" w:hAnsi="Arial" w:cs="Arial"/>
          <w:lang w:val="en-GB"/>
        </w:rPr>
        <w:t xml:space="preserve">Banks are expected to review and, if required, to modify their existing risk management policies and processes to bring their e-banking activities in line with these Rules. </w:t>
      </w:r>
    </w:p>
    <w:p w:rsidR="00E51BE3" w:rsidRDefault="00E51BE3" w:rsidP="00046991">
      <w:pPr>
        <w:jc w:val="both"/>
        <w:rPr>
          <w:rFonts w:ascii="Arial" w:hAnsi="Arial" w:cs="Arial"/>
          <w:lang w:val="en-GB"/>
        </w:rPr>
      </w:pPr>
    </w:p>
    <w:p w:rsidR="000055ED" w:rsidRDefault="000055ED" w:rsidP="00046991">
      <w:pPr>
        <w:jc w:val="both"/>
        <w:rPr>
          <w:rFonts w:ascii="Arial" w:hAnsi="Arial" w:cs="Arial"/>
          <w:lang w:val="en-GB"/>
        </w:rPr>
      </w:pPr>
    </w:p>
    <w:p w:rsidR="00E51BE3" w:rsidRPr="000055ED" w:rsidRDefault="00E51BE3" w:rsidP="00564AC3">
      <w:pPr>
        <w:pStyle w:val="Heading2"/>
        <w:numPr>
          <w:ilvl w:val="1"/>
          <w:numId w:val="42"/>
        </w:numPr>
        <w:spacing w:before="0" w:after="0"/>
        <w:ind w:right="84"/>
        <w:rPr>
          <w:b w:val="0"/>
          <w:bCs w:val="0"/>
          <w:i w:val="0"/>
          <w:iCs w:val="0"/>
          <w:lang w:val="en-GB"/>
        </w:rPr>
      </w:pPr>
      <w:bookmarkStart w:id="4" w:name="_Toc257621985"/>
      <w:r w:rsidRPr="000055ED">
        <w:rPr>
          <w:b w:val="0"/>
          <w:bCs w:val="0"/>
          <w:i w:val="0"/>
          <w:iCs w:val="0"/>
          <w:lang w:val="en-GB"/>
        </w:rPr>
        <w:lastRenderedPageBreak/>
        <w:t>Objective of the Rules:</w:t>
      </w:r>
      <w:bookmarkEnd w:id="4"/>
    </w:p>
    <w:p w:rsidR="00E51BE3" w:rsidRPr="00285606" w:rsidRDefault="00E51BE3" w:rsidP="00033D34">
      <w:pPr>
        <w:rPr>
          <w:rFonts w:ascii="Arial" w:hAnsi="Arial" w:cs="Arial"/>
          <w:lang w:val="en-GB"/>
        </w:rPr>
      </w:pPr>
    </w:p>
    <w:p w:rsidR="00E51BE3" w:rsidRPr="00285606" w:rsidRDefault="00E51BE3" w:rsidP="00033D34">
      <w:pPr>
        <w:jc w:val="both"/>
        <w:rPr>
          <w:rFonts w:ascii="Arial" w:hAnsi="Arial" w:cs="Arial"/>
          <w:lang w:val="en-GB"/>
        </w:rPr>
      </w:pPr>
      <w:r w:rsidRPr="00EE185B">
        <w:rPr>
          <w:rFonts w:ascii="Arial" w:hAnsi="Arial" w:cs="Arial"/>
          <w:lang w:val="en-GB"/>
        </w:rPr>
        <w:t>The main objective of the “E-Banking Rules” is to provide guidance to banks on implementation of security controls in their e-banking  products and services and  effective management of risks associated therewith. The Rules are not aimed at discouraging banks from innovation and creativity in e-banking provided they remain within the regulatory framework and ensure customers’ facilitation.</w:t>
      </w:r>
    </w:p>
    <w:p w:rsidR="00E51BE3" w:rsidRPr="00285606" w:rsidRDefault="00E51BE3" w:rsidP="00033D34">
      <w:pPr>
        <w:jc w:val="both"/>
        <w:rPr>
          <w:rFonts w:ascii="Arial" w:hAnsi="Arial" w:cs="Arial"/>
          <w:lang w:val="en-GB"/>
        </w:rPr>
      </w:pPr>
    </w:p>
    <w:p w:rsidR="00E51BE3" w:rsidRPr="006E50F8" w:rsidRDefault="00E51BE3">
      <w:pPr>
        <w:pStyle w:val="ListParagraph"/>
        <w:tabs>
          <w:tab w:val="left" w:pos="7110"/>
        </w:tabs>
        <w:rPr>
          <w:lang w:val="en-US"/>
        </w:rPr>
      </w:pPr>
    </w:p>
    <w:p w:rsidR="00E51BE3" w:rsidRPr="000055ED" w:rsidRDefault="00E51BE3" w:rsidP="00564AC3">
      <w:pPr>
        <w:pStyle w:val="Heading2"/>
        <w:numPr>
          <w:ilvl w:val="1"/>
          <w:numId w:val="42"/>
        </w:numPr>
        <w:spacing w:before="0" w:after="0"/>
        <w:ind w:right="84"/>
        <w:rPr>
          <w:b w:val="0"/>
          <w:bCs w:val="0"/>
          <w:i w:val="0"/>
          <w:iCs w:val="0"/>
          <w:u w:val="single"/>
        </w:rPr>
      </w:pPr>
      <w:bookmarkStart w:id="5" w:name="_Toc257621986"/>
      <w:r w:rsidRPr="000055ED">
        <w:rPr>
          <w:b w:val="0"/>
          <w:bCs w:val="0"/>
          <w:i w:val="0"/>
          <w:iCs w:val="0"/>
          <w:lang w:val="en-GB"/>
        </w:rPr>
        <w:t>Scope of Application:</w:t>
      </w:r>
      <w:bookmarkEnd w:id="5"/>
    </w:p>
    <w:p w:rsidR="00E51BE3" w:rsidRDefault="00E51BE3">
      <w:pPr>
        <w:pStyle w:val="ListParagraph"/>
        <w:tabs>
          <w:tab w:val="left" w:pos="7110"/>
        </w:tabs>
        <w:rPr>
          <w:rFonts w:ascii="Arial" w:hAnsi="Arial" w:cs="Arial"/>
          <w:b/>
          <w:bCs/>
          <w:sz w:val="28"/>
          <w:szCs w:val="28"/>
          <w:u w:val="single"/>
        </w:rPr>
      </w:pPr>
    </w:p>
    <w:p w:rsidR="00E51BE3" w:rsidRPr="006E50F8" w:rsidRDefault="00E51BE3" w:rsidP="00620391">
      <w:pPr>
        <w:tabs>
          <w:tab w:val="left" w:pos="7110"/>
        </w:tabs>
        <w:rPr>
          <w:rFonts w:ascii="Arial" w:hAnsi="Arial" w:cs="Arial"/>
          <w:lang w:val="en-US"/>
        </w:rPr>
      </w:pPr>
      <w:r w:rsidRPr="006E50F8">
        <w:rPr>
          <w:rFonts w:ascii="Arial" w:hAnsi="Arial" w:cs="Arial"/>
          <w:lang w:val="en-US"/>
        </w:rPr>
        <w:t>The “E-Banking Rules” shall be applicable to all forms of e-banking as defined under Section 1.1 of these Rules. However, the e-banking services provided through Automated Teller Machines(ATMs), Points of Sale(POS) and Phone Banking are not covered under these Rules.</w:t>
      </w:r>
    </w:p>
    <w:p w:rsidR="00E51BE3" w:rsidRPr="006E50F8" w:rsidRDefault="00E51BE3" w:rsidP="00620391">
      <w:pPr>
        <w:tabs>
          <w:tab w:val="left" w:pos="7110"/>
        </w:tabs>
        <w:rPr>
          <w:rFonts w:ascii="Arial" w:hAnsi="Arial" w:cs="Arial"/>
          <w:lang w:val="en-US"/>
        </w:rPr>
      </w:pPr>
    </w:p>
    <w:p w:rsidR="00E51BE3" w:rsidRPr="006E50F8" w:rsidRDefault="00E51BE3" w:rsidP="00620391">
      <w:pPr>
        <w:tabs>
          <w:tab w:val="left" w:pos="7110"/>
        </w:tabs>
        <w:rPr>
          <w:rFonts w:ascii="Arial" w:hAnsi="Arial" w:cs="Arial"/>
          <w:lang w:val="en-US"/>
        </w:rPr>
      </w:pPr>
      <w:r w:rsidRPr="006E50F8">
        <w:rPr>
          <w:rFonts w:ascii="Arial" w:hAnsi="Arial" w:cs="Arial"/>
          <w:lang w:val="en-US"/>
        </w:rPr>
        <w:t xml:space="preserve">All banks licensed by SAMA  and authorized to provide e-banking services whether locally or abroad through their branches/subsidiaries, are required to ensure compliance of these Rules. </w:t>
      </w:r>
    </w:p>
    <w:p w:rsidR="00E51BE3" w:rsidRPr="006E50F8" w:rsidRDefault="00E51BE3" w:rsidP="00033D34">
      <w:pPr>
        <w:jc w:val="both"/>
        <w:rPr>
          <w:rFonts w:ascii="Arial" w:hAnsi="Arial" w:cs="Arial"/>
          <w:lang w:val="en-US"/>
        </w:rPr>
      </w:pPr>
    </w:p>
    <w:p w:rsidR="00E51BE3" w:rsidRPr="002C3640" w:rsidRDefault="00E51BE3" w:rsidP="004B4E82">
      <w:pPr>
        <w:jc w:val="both"/>
        <w:rPr>
          <w:rFonts w:ascii="Arial" w:hAnsi="Arial" w:cs="Arial"/>
          <w:lang w:val="en-GB"/>
        </w:rPr>
      </w:pPr>
      <w:r w:rsidRPr="00EE185B">
        <w:rPr>
          <w:rFonts w:ascii="Arial" w:hAnsi="Arial" w:cs="Arial"/>
          <w:lang w:val="en-US"/>
        </w:rPr>
        <w:t xml:space="preserve">The provision of cross-border e-banking services would be subject to proper authorization and compliance of </w:t>
      </w:r>
      <w:r>
        <w:rPr>
          <w:rFonts w:ascii="Arial" w:hAnsi="Arial" w:cs="Arial"/>
          <w:lang w:val="en-US"/>
        </w:rPr>
        <w:t xml:space="preserve">home and host </w:t>
      </w:r>
      <w:r w:rsidRPr="00EE185B">
        <w:rPr>
          <w:rFonts w:ascii="Arial" w:hAnsi="Arial" w:cs="Arial"/>
          <w:lang w:val="en-US"/>
        </w:rPr>
        <w:t>jurisdiction</w:t>
      </w:r>
      <w:r>
        <w:rPr>
          <w:rFonts w:ascii="Arial" w:hAnsi="Arial" w:cs="Arial"/>
          <w:lang w:val="en-US"/>
        </w:rPr>
        <w:t>s’</w:t>
      </w:r>
      <w:r w:rsidRPr="00EE185B">
        <w:rPr>
          <w:rFonts w:ascii="Arial" w:hAnsi="Arial" w:cs="Arial"/>
          <w:lang w:val="en-US"/>
        </w:rPr>
        <w:t xml:space="preserve"> laws and rules/regulations.</w:t>
      </w:r>
      <w:r>
        <w:rPr>
          <w:rFonts w:ascii="Arial" w:hAnsi="Arial" w:cs="Arial"/>
          <w:lang w:val="en-US"/>
        </w:rPr>
        <w:t xml:space="preserve"> Foreign banks not licensed by SAMA to operate in </w:t>
      </w:r>
      <w:smartTag w:uri="urn:schemas-microsoft-com:office:smarttags" w:element="country-region">
        <w:smartTag w:uri="urn:schemas-microsoft-com:office:smarttags" w:element="place">
          <w:r>
            <w:rPr>
              <w:rFonts w:ascii="Arial" w:hAnsi="Arial" w:cs="Arial"/>
              <w:lang w:val="en-US"/>
            </w:rPr>
            <w:t>Saudi Arabia</w:t>
          </w:r>
        </w:smartTag>
      </w:smartTag>
      <w:r>
        <w:rPr>
          <w:rFonts w:ascii="Arial" w:hAnsi="Arial" w:cs="Arial"/>
          <w:lang w:val="en-US"/>
        </w:rPr>
        <w:t xml:space="preserve"> are not allowed to engage in cross-border e-banking activities in Saudi market</w:t>
      </w:r>
      <w:r w:rsidRPr="00EE185B">
        <w:rPr>
          <w:rFonts w:ascii="Arial" w:hAnsi="Arial" w:cs="Arial"/>
          <w:lang w:val="en-US"/>
        </w:rPr>
        <w:t>.</w:t>
      </w:r>
    </w:p>
    <w:p w:rsidR="00E51BE3" w:rsidRPr="002C3640" w:rsidRDefault="00E51BE3" w:rsidP="00033D34">
      <w:pPr>
        <w:jc w:val="both"/>
        <w:rPr>
          <w:rFonts w:ascii="Arial" w:hAnsi="Arial" w:cs="Arial"/>
          <w:lang w:val="en-GB"/>
        </w:rPr>
      </w:pPr>
    </w:p>
    <w:p w:rsidR="00E51BE3" w:rsidRPr="00830536" w:rsidRDefault="00E51BE3" w:rsidP="00046991">
      <w:pPr>
        <w:jc w:val="both"/>
        <w:rPr>
          <w:rFonts w:ascii="Arial" w:hAnsi="Arial" w:cs="Arial"/>
          <w:lang w:val="en-GB"/>
        </w:rPr>
      </w:pPr>
    </w:p>
    <w:p w:rsidR="00E51BE3" w:rsidRPr="003E46DC" w:rsidRDefault="00E51BE3" w:rsidP="00564AC3">
      <w:pPr>
        <w:pStyle w:val="Heading2"/>
        <w:numPr>
          <w:ilvl w:val="1"/>
          <w:numId w:val="42"/>
        </w:numPr>
        <w:spacing w:before="0" w:after="0"/>
        <w:ind w:right="84"/>
        <w:rPr>
          <w:b w:val="0"/>
          <w:bCs w:val="0"/>
          <w:i w:val="0"/>
          <w:iCs w:val="0"/>
          <w:lang w:val="en-GB"/>
        </w:rPr>
      </w:pPr>
      <w:bookmarkStart w:id="6" w:name="_Toc257621987"/>
      <w:r w:rsidRPr="003E46DC">
        <w:rPr>
          <w:b w:val="0"/>
          <w:bCs w:val="0"/>
          <w:i w:val="0"/>
          <w:iCs w:val="0"/>
          <w:lang w:val="en-GB"/>
        </w:rPr>
        <w:t>Effective Date:</w:t>
      </w:r>
      <w:bookmarkEnd w:id="6"/>
    </w:p>
    <w:p w:rsidR="00E51BE3" w:rsidRDefault="00E51BE3" w:rsidP="00702CE6">
      <w:pPr>
        <w:tabs>
          <w:tab w:val="left" w:pos="7110"/>
        </w:tabs>
        <w:rPr>
          <w:rFonts w:ascii="Arial" w:hAnsi="Arial" w:cs="Arial"/>
          <w:kern w:val="32"/>
          <w:sz w:val="32"/>
          <w:szCs w:val="32"/>
          <w:lang w:val="en-GB"/>
        </w:rPr>
      </w:pPr>
    </w:p>
    <w:p w:rsidR="00E51BE3" w:rsidRPr="006E50F8" w:rsidRDefault="00E51BE3" w:rsidP="00702CE6">
      <w:pPr>
        <w:tabs>
          <w:tab w:val="left" w:pos="7110"/>
        </w:tabs>
        <w:rPr>
          <w:rFonts w:ascii="Arial" w:hAnsi="Arial" w:cs="Arial"/>
          <w:lang w:val="en-US"/>
        </w:rPr>
      </w:pPr>
      <w:r w:rsidRPr="006E50F8">
        <w:rPr>
          <w:rFonts w:ascii="Arial" w:hAnsi="Arial" w:cs="Arial"/>
          <w:lang w:val="en-US"/>
        </w:rPr>
        <w:t xml:space="preserve">These Rules shall come into force with immediate effect. All banks are required to take necessary measures to ensure compliance of the Rules. </w:t>
      </w:r>
    </w:p>
    <w:p w:rsidR="000055ED" w:rsidRPr="00EE185B" w:rsidRDefault="000055ED" w:rsidP="000055ED">
      <w:pPr>
        <w:pStyle w:val="Heading1"/>
        <w:numPr>
          <w:ilvl w:val="0"/>
          <w:numId w:val="0"/>
        </w:numPr>
        <w:rPr>
          <w:u w:val="single"/>
          <w:lang w:val="en-GB"/>
        </w:rPr>
      </w:pPr>
    </w:p>
    <w:p w:rsidR="00E51BE3" w:rsidRDefault="000055ED" w:rsidP="00564AC3">
      <w:pPr>
        <w:pStyle w:val="Heading1"/>
        <w:numPr>
          <w:ilvl w:val="0"/>
          <w:numId w:val="42"/>
        </w:numPr>
        <w:rPr>
          <w:u w:val="single"/>
          <w:lang w:val="en-GB"/>
        </w:rPr>
      </w:pPr>
      <w:r>
        <w:rPr>
          <w:u w:val="single"/>
          <w:lang w:val="en-GB"/>
        </w:rPr>
        <w:br w:type="page"/>
      </w:r>
      <w:bookmarkStart w:id="7" w:name="_Toc257621988"/>
      <w:r w:rsidR="00E51BE3" w:rsidRPr="00EE185B">
        <w:rPr>
          <w:u w:val="single"/>
          <w:lang w:val="en-GB"/>
        </w:rPr>
        <w:lastRenderedPageBreak/>
        <w:t>Supervision of E-Banking</w:t>
      </w:r>
      <w:r w:rsidR="00E51BE3">
        <w:rPr>
          <w:u w:val="single"/>
          <w:lang w:val="en-GB"/>
        </w:rPr>
        <w:t>:</w:t>
      </w:r>
      <w:bookmarkEnd w:id="7"/>
    </w:p>
    <w:p w:rsidR="00E51BE3" w:rsidRPr="003E46DC" w:rsidRDefault="00E51BE3" w:rsidP="00564AC3">
      <w:pPr>
        <w:pStyle w:val="Heading2"/>
        <w:numPr>
          <w:ilvl w:val="1"/>
          <w:numId w:val="42"/>
        </w:numPr>
        <w:spacing w:before="0" w:after="0"/>
        <w:ind w:right="84"/>
        <w:rPr>
          <w:b w:val="0"/>
          <w:bCs w:val="0"/>
          <w:i w:val="0"/>
          <w:iCs w:val="0"/>
          <w:lang w:val="en-GB"/>
        </w:rPr>
      </w:pPr>
      <w:bookmarkStart w:id="8" w:name="_Toc257621989"/>
      <w:r w:rsidRPr="003E46DC">
        <w:rPr>
          <w:b w:val="0"/>
          <w:bCs w:val="0"/>
          <w:i w:val="0"/>
          <w:iCs w:val="0"/>
          <w:lang w:val="en-GB"/>
        </w:rPr>
        <w:t>Supervisory Approach:</w:t>
      </w:r>
      <w:bookmarkEnd w:id="8"/>
    </w:p>
    <w:p w:rsidR="00E51BE3" w:rsidRPr="0002468F" w:rsidRDefault="00E51BE3" w:rsidP="00556E71">
      <w:pPr>
        <w:jc w:val="both"/>
        <w:rPr>
          <w:rFonts w:ascii="Arial" w:hAnsi="Arial" w:cs="Arial"/>
          <w:lang w:val="en-GB"/>
        </w:rPr>
      </w:pPr>
      <w:r w:rsidRPr="00BA1FA6">
        <w:rPr>
          <w:rFonts w:ascii="Arial" w:hAnsi="Arial" w:cs="Arial"/>
          <w:lang w:val="en-GB"/>
        </w:rPr>
        <w:t xml:space="preserve">SAMA’s supervisory </w:t>
      </w:r>
      <w:r>
        <w:rPr>
          <w:rFonts w:ascii="Arial" w:hAnsi="Arial" w:cs="Arial"/>
          <w:lang w:val="en-GB"/>
        </w:rPr>
        <w:t>approach</w:t>
      </w:r>
      <w:r w:rsidRPr="00BA1FA6">
        <w:rPr>
          <w:rFonts w:ascii="Arial" w:hAnsi="Arial" w:cs="Arial"/>
          <w:lang w:val="en-GB"/>
        </w:rPr>
        <w:t xml:space="preserve"> is to establish and maintain a prudent regulatory framework for the </w:t>
      </w:r>
      <w:r>
        <w:rPr>
          <w:rFonts w:ascii="Arial" w:hAnsi="Arial" w:cs="Arial"/>
          <w:lang w:val="en-GB"/>
        </w:rPr>
        <w:t>growth</w:t>
      </w:r>
      <w:r w:rsidRPr="00BA1FA6">
        <w:rPr>
          <w:rFonts w:ascii="Arial" w:hAnsi="Arial" w:cs="Arial"/>
          <w:lang w:val="en-GB"/>
        </w:rPr>
        <w:t xml:space="preserve"> of e-banking services in </w:t>
      </w:r>
      <w:smartTag w:uri="urn:schemas-microsoft-com:office:smarttags" w:element="place">
        <w:smartTag w:uri="urn:schemas-microsoft-com:office:smarttags" w:element="country-region">
          <w:r w:rsidRPr="00BA1FA6">
            <w:rPr>
              <w:rFonts w:ascii="Arial" w:hAnsi="Arial" w:cs="Arial"/>
              <w:lang w:val="en-GB"/>
            </w:rPr>
            <w:t>Saudi Arabia</w:t>
          </w:r>
        </w:smartTag>
      </w:smartTag>
      <w:r w:rsidRPr="00BA1FA6">
        <w:rPr>
          <w:rFonts w:ascii="Arial" w:hAnsi="Arial" w:cs="Arial"/>
          <w:lang w:val="en-GB"/>
        </w:rPr>
        <w:t xml:space="preserve">.  Banks are expected to implement the risk management controls that are commensurate with the risks associated with the types, complexity and volume of transactions carried out and the electronic delivery channels adopted.  </w:t>
      </w:r>
      <w:r>
        <w:rPr>
          <w:rFonts w:ascii="Arial" w:hAnsi="Arial" w:cs="Arial"/>
          <w:lang w:val="en-GB"/>
        </w:rPr>
        <w:t xml:space="preserve">They should adopt robust risk management processes and IT security measures consistent with their e-banking business strategy and the established risk tolerance level. </w:t>
      </w:r>
      <w:r w:rsidRPr="00BA1FA6">
        <w:rPr>
          <w:rFonts w:ascii="Arial" w:hAnsi="Arial" w:cs="Arial"/>
          <w:lang w:val="en-GB"/>
        </w:rPr>
        <w:t xml:space="preserve">The risk management controls established for e-banking </w:t>
      </w:r>
      <w:r>
        <w:rPr>
          <w:rFonts w:ascii="Arial" w:hAnsi="Arial" w:cs="Arial"/>
          <w:lang w:val="en-GB"/>
        </w:rPr>
        <w:t>should</w:t>
      </w:r>
      <w:r w:rsidRPr="00BA1FA6">
        <w:rPr>
          <w:rFonts w:ascii="Arial" w:hAnsi="Arial" w:cs="Arial"/>
          <w:lang w:val="en-GB"/>
        </w:rPr>
        <w:t xml:space="preserve"> be fully integrated into the overall risk management systems.</w:t>
      </w:r>
      <w:r>
        <w:rPr>
          <w:rFonts w:ascii="Arial" w:hAnsi="Arial" w:cs="Arial"/>
          <w:lang w:val="en-GB"/>
        </w:rPr>
        <w:t xml:space="preserve"> Banks are also expected to introduce elaborate processes to ensure timely resolution of security related issues.</w:t>
      </w:r>
    </w:p>
    <w:p w:rsidR="00E51BE3" w:rsidRPr="0002468F" w:rsidRDefault="00E51BE3" w:rsidP="00046991">
      <w:pPr>
        <w:jc w:val="both"/>
        <w:rPr>
          <w:rFonts w:ascii="Arial" w:hAnsi="Arial" w:cs="Arial"/>
          <w:lang w:val="en-GB"/>
        </w:rPr>
      </w:pPr>
    </w:p>
    <w:p w:rsidR="00E51BE3" w:rsidRPr="0002468F" w:rsidRDefault="00E51BE3" w:rsidP="00352FBF">
      <w:pPr>
        <w:jc w:val="both"/>
        <w:rPr>
          <w:rFonts w:ascii="Arial" w:hAnsi="Arial" w:cs="Arial"/>
          <w:lang w:val="en-GB"/>
        </w:rPr>
      </w:pPr>
      <w:r>
        <w:rPr>
          <w:rFonts w:ascii="Arial" w:hAnsi="Arial" w:cs="Arial"/>
          <w:lang w:val="en-GB"/>
        </w:rPr>
        <w:t>In order to ensure</w:t>
      </w:r>
      <w:r w:rsidRPr="0002468F">
        <w:rPr>
          <w:rFonts w:ascii="Arial" w:hAnsi="Arial" w:cs="Arial"/>
          <w:lang w:val="en-GB"/>
        </w:rPr>
        <w:t xml:space="preserve"> compliance with</w:t>
      </w:r>
      <w:r>
        <w:rPr>
          <w:rFonts w:ascii="Arial" w:hAnsi="Arial" w:cs="Arial"/>
          <w:lang w:val="en-GB"/>
        </w:rPr>
        <w:t xml:space="preserve"> the best</w:t>
      </w:r>
      <w:r w:rsidRPr="0002468F">
        <w:rPr>
          <w:rFonts w:ascii="Arial" w:hAnsi="Arial" w:cs="Arial"/>
          <w:lang w:val="en-GB"/>
        </w:rPr>
        <w:t xml:space="preserve"> international standards, SAMA </w:t>
      </w:r>
      <w:r>
        <w:rPr>
          <w:rFonts w:ascii="Arial" w:hAnsi="Arial" w:cs="Arial"/>
          <w:lang w:val="en-GB"/>
        </w:rPr>
        <w:t xml:space="preserve">has </w:t>
      </w:r>
      <w:r w:rsidRPr="0002468F">
        <w:rPr>
          <w:rFonts w:ascii="Arial" w:hAnsi="Arial" w:cs="Arial"/>
          <w:lang w:val="en-GB"/>
        </w:rPr>
        <w:t>endorse</w:t>
      </w:r>
      <w:r>
        <w:rPr>
          <w:rFonts w:ascii="Arial" w:hAnsi="Arial" w:cs="Arial"/>
          <w:lang w:val="en-GB"/>
        </w:rPr>
        <w:t>d</w:t>
      </w:r>
      <w:r w:rsidRPr="0002468F">
        <w:rPr>
          <w:rFonts w:ascii="Arial" w:hAnsi="Arial" w:cs="Arial"/>
          <w:lang w:val="en-GB"/>
        </w:rPr>
        <w:t xml:space="preserve"> the principles and recommendations for e-banking outlined by the Basel Committee </w:t>
      </w:r>
      <w:r>
        <w:rPr>
          <w:rFonts w:ascii="Arial" w:hAnsi="Arial" w:cs="Arial"/>
          <w:lang w:val="en-GB"/>
        </w:rPr>
        <w:t>on Banking Supervision’s paper</w:t>
      </w:r>
      <w:r w:rsidRPr="0002468F">
        <w:rPr>
          <w:rFonts w:ascii="Arial" w:hAnsi="Arial" w:cs="Arial"/>
          <w:lang w:val="en-GB"/>
        </w:rPr>
        <w:t xml:space="preserve"> - “Risk Management Principles for Electronic Banking” (</w:t>
      </w:r>
      <w:hyperlink r:id="rId7" w:history="1">
        <w:r w:rsidRPr="0002468F">
          <w:rPr>
            <w:rStyle w:val="Hyperlink"/>
            <w:rFonts w:ascii="Arial" w:hAnsi="Arial" w:cs="Arial"/>
            <w:lang w:val="en-GB"/>
          </w:rPr>
          <w:t>http://www.bis.org/publ/bcbs98.htm</w:t>
        </w:r>
      </w:hyperlink>
      <w:r w:rsidRPr="0002468F">
        <w:rPr>
          <w:rFonts w:ascii="Arial" w:hAnsi="Arial" w:cs="Arial"/>
          <w:lang w:val="en-GB"/>
        </w:rPr>
        <w:t>).</w:t>
      </w:r>
    </w:p>
    <w:p w:rsidR="00E51BE3" w:rsidRPr="0002468F" w:rsidRDefault="00E51BE3" w:rsidP="00046991">
      <w:pPr>
        <w:jc w:val="both"/>
        <w:rPr>
          <w:rFonts w:ascii="Arial" w:hAnsi="Arial" w:cs="Arial"/>
          <w:lang w:val="en-GB"/>
        </w:rPr>
      </w:pPr>
    </w:p>
    <w:p w:rsidR="00E51BE3" w:rsidRDefault="00E51BE3" w:rsidP="00352FBF">
      <w:pPr>
        <w:jc w:val="both"/>
        <w:rPr>
          <w:rFonts w:ascii="Arial" w:hAnsi="Arial" w:cs="Arial"/>
          <w:lang w:val="en-GB"/>
        </w:rPr>
      </w:pPr>
      <w:r w:rsidRPr="0002468F">
        <w:rPr>
          <w:rFonts w:ascii="Arial" w:hAnsi="Arial" w:cs="Arial"/>
          <w:lang w:val="en-GB"/>
        </w:rPr>
        <w:t xml:space="preserve">Given the dynamic nature of e-banking and related technology, SAMA recognizes that the issues to be addressed </w:t>
      </w:r>
      <w:r>
        <w:rPr>
          <w:rFonts w:ascii="Arial" w:hAnsi="Arial" w:cs="Arial"/>
          <w:lang w:val="en-GB"/>
        </w:rPr>
        <w:t>may vary over</w:t>
      </w:r>
      <w:r w:rsidRPr="0002468F">
        <w:rPr>
          <w:rFonts w:ascii="Arial" w:hAnsi="Arial" w:cs="Arial"/>
          <w:lang w:val="en-GB"/>
        </w:rPr>
        <w:t xml:space="preserve"> time and from one </w:t>
      </w:r>
      <w:r>
        <w:rPr>
          <w:rFonts w:ascii="Arial" w:hAnsi="Arial" w:cs="Arial"/>
          <w:lang w:val="en-GB"/>
        </w:rPr>
        <w:t>bank</w:t>
      </w:r>
      <w:r w:rsidRPr="0002468F">
        <w:rPr>
          <w:rFonts w:ascii="Arial" w:hAnsi="Arial" w:cs="Arial"/>
          <w:lang w:val="en-GB"/>
        </w:rPr>
        <w:t xml:space="preserve"> to another</w:t>
      </w:r>
      <w:r>
        <w:rPr>
          <w:rFonts w:ascii="Arial" w:hAnsi="Arial" w:cs="Arial"/>
          <w:lang w:val="en-GB"/>
        </w:rPr>
        <w:t>. For this reason, these Rules distinguish between minimum requirements and additional recommended controls.</w:t>
      </w:r>
    </w:p>
    <w:p w:rsidR="003E46DC" w:rsidRDefault="003E46DC" w:rsidP="00352FBF">
      <w:pPr>
        <w:jc w:val="both"/>
        <w:rPr>
          <w:rFonts w:ascii="Arial" w:hAnsi="Arial" w:cs="Arial"/>
          <w:lang w:val="en-GB"/>
        </w:rPr>
      </w:pPr>
    </w:p>
    <w:p w:rsidR="00E51BE3" w:rsidRPr="003E46DC" w:rsidRDefault="00E51BE3" w:rsidP="00564AC3">
      <w:pPr>
        <w:pStyle w:val="Heading2"/>
        <w:numPr>
          <w:ilvl w:val="1"/>
          <w:numId w:val="42"/>
        </w:numPr>
        <w:spacing w:before="0" w:after="0"/>
        <w:ind w:right="84"/>
        <w:rPr>
          <w:b w:val="0"/>
          <w:bCs w:val="0"/>
          <w:i w:val="0"/>
          <w:iCs w:val="0"/>
          <w:lang w:val="en-GB"/>
        </w:rPr>
      </w:pPr>
      <w:bookmarkStart w:id="9" w:name="_Toc257621990"/>
      <w:r w:rsidRPr="003E46DC">
        <w:rPr>
          <w:b w:val="0"/>
          <w:bCs w:val="0"/>
          <w:i w:val="0"/>
          <w:iCs w:val="0"/>
          <w:lang w:val="en-GB"/>
        </w:rPr>
        <w:t>New E-banking Products:</w:t>
      </w:r>
      <w:bookmarkEnd w:id="9"/>
    </w:p>
    <w:p w:rsidR="00E51BE3" w:rsidRDefault="00E51BE3" w:rsidP="00C073D3">
      <w:pPr>
        <w:jc w:val="both"/>
        <w:rPr>
          <w:rFonts w:ascii="Arial" w:hAnsi="Arial" w:cs="Arial"/>
          <w:lang w:val="en-GB"/>
        </w:rPr>
      </w:pPr>
      <w:r>
        <w:rPr>
          <w:rFonts w:ascii="Arial" w:hAnsi="Arial" w:cs="Arial"/>
          <w:lang w:val="en-GB"/>
        </w:rPr>
        <w:t>Banks shall seek prior no objection from SAMA before laun</w:t>
      </w:r>
      <w:r w:rsidR="006760BF">
        <w:rPr>
          <w:rFonts w:ascii="Arial" w:hAnsi="Arial" w:cs="Arial"/>
          <w:lang w:val="en-GB"/>
        </w:rPr>
        <w:t xml:space="preserve">ching any new e-banking product </w:t>
      </w:r>
      <w:r w:rsidR="006760BF" w:rsidRPr="000055ED">
        <w:rPr>
          <w:rFonts w:ascii="Arial" w:hAnsi="Arial" w:cs="Arial"/>
          <w:lang w:val="en-GB"/>
        </w:rPr>
        <w:t xml:space="preserve">or significantly modifying the existing product and/or launching a new product with same name. </w:t>
      </w:r>
      <w:r w:rsidRPr="000055ED">
        <w:rPr>
          <w:rFonts w:ascii="Arial" w:hAnsi="Arial" w:cs="Arial"/>
          <w:lang w:val="en-GB"/>
        </w:rPr>
        <w:t xml:space="preserve"> For this purpose, they will approach the Agency along-with the relevant information including salient features of the product, target market, related systems and controls and</w:t>
      </w:r>
      <w:r>
        <w:rPr>
          <w:rFonts w:ascii="Arial" w:hAnsi="Arial" w:cs="Arial"/>
          <w:lang w:val="en-GB"/>
        </w:rPr>
        <w:t xml:space="preserve"> a confirmation to the effect that the proposed product comply with all the relevant laws and rules/regulations. The Agency may grant or withhold its no objection or grant it subject to such conditions as it may deem fit.</w:t>
      </w:r>
    </w:p>
    <w:p w:rsidR="003E46DC" w:rsidRDefault="003E46DC" w:rsidP="00C073D3">
      <w:pPr>
        <w:jc w:val="both"/>
        <w:rPr>
          <w:rFonts w:ascii="Arial" w:hAnsi="Arial" w:cs="Arial"/>
          <w:lang w:val="en-GB"/>
        </w:rPr>
      </w:pPr>
    </w:p>
    <w:p w:rsidR="00E51BE3" w:rsidRPr="003E46DC" w:rsidRDefault="00E51BE3" w:rsidP="00564AC3">
      <w:pPr>
        <w:pStyle w:val="Heading2"/>
        <w:numPr>
          <w:ilvl w:val="1"/>
          <w:numId w:val="42"/>
        </w:numPr>
        <w:spacing w:before="0" w:after="0"/>
        <w:ind w:right="84"/>
        <w:rPr>
          <w:b w:val="0"/>
          <w:bCs w:val="0"/>
          <w:i w:val="0"/>
          <w:iCs w:val="0"/>
          <w:lang w:val="en-GB"/>
        </w:rPr>
      </w:pPr>
      <w:bookmarkStart w:id="10" w:name="_Toc257621991"/>
      <w:r w:rsidRPr="003E46DC">
        <w:rPr>
          <w:b w:val="0"/>
          <w:bCs w:val="0"/>
          <w:i w:val="0"/>
          <w:iCs w:val="0"/>
          <w:lang w:val="en-GB"/>
        </w:rPr>
        <w:t>Legal and Regulatory Requirements:</w:t>
      </w:r>
      <w:bookmarkEnd w:id="10"/>
    </w:p>
    <w:p w:rsidR="00E51BE3" w:rsidRPr="003E46DC" w:rsidRDefault="00E51BE3" w:rsidP="003E46DC">
      <w:pPr>
        <w:jc w:val="both"/>
        <w:rPr>
          <w:rFonts w:ascii="Arial" w:hAnsi="Arial" w:cs="Arial"/>
          <w:lang w:val="en-GB"/>
        </w:rPr>
      </w:pPr>
      <w:r w:rsidRPr="003E46DC">
        <w:rPr>
          <w:rFonts w:ascii="Arial" w:hAnsi="Arial"/>
          <w:lang w:val="en-GB"/>
        </w:rPr>
        <w:t>In</w:t>
      </w:r>
      <w:r w:rsidRPr="003E46DC">
        <w:rPr>
          <w:rFonts w:ascii="Arial" w:hAnsi="Arial" w:cs="Arial"/>
          <w:lang w:val="en-GB"/>
        </w:rPr>
        <w:t xml:space="preserve"> addition to these Rules, banks are required to ensure compliance of other related laws and regulatory requirements. For outsourcing of e-banking related operations and activities, banks should follow “ SAMA’s Rules on Outsourcing” as amended from time to time.</w:t>
      </w:r>
    </w:p>
    <w:p w:rsidR="00E51BE3" w:rsidRDefault="00E51BE3">
      <w:pPr>
        <w:rPr>
          <w:lang w:val="en-GB"/>
        </w:rPr>
      </w:pPr>
    </w:p>
    <w:p w:rsidR="00E51BE3" w:rsidRDefault="00E51BE3">
      <w:pPr>
        <w:rPr>
          <w:rFonts w:ascii="Arial" w:hAnsi="Arial" w:cs="Arial"/>
          <w:lang w:val="en-GB"/>
        </w:rPr>
      </w:pPr>
      <w:r w:rsidRPr="00EE185B">
        <w:rPr>
          <w:rFonts w:ascii="Arial" w:hAnsi="Arial" w:cs="Arial"/>
          <w:lang w:val="en-GB"/>
        </w:rPr>
        <w:t>Other related laws and guidelines include, inter-alia, the following:</w:t>
      </w:r>
    </w:p>
    <w:p w:rsidR="00E51BE3" w:rsidRDefault="00E51BE3">
      <w:pPr>
        <w:rPr>
          <w:rFonts w:ascii="Arial" w:hAnsi="Arial" w:cs="Arial"/>
          <w:lang w:val="en-GB"/>
        </w:rPr>
      </w:pPr>
    </w:p>
    <w:p w:rsidR="00E51BE3" w:rsidRPr="00386E33" w:rsidRDefault="00E51BE3" w:rsidP="00564AC3">
      <w:pPr>
        <w:numPr>
          <w:ilvl w:val="0"/>
          <w:numId w:val="37"/>
        </w:numPr>
        <w:jc w:val="both"/>
        <w:rPr>
          <w:rFonts w:ascii="Arial" w:hAnsi="Arial" w:cs="Arial"/>
          <w:lang w:val="en-US"/>
        </w:rPr>
      </w:pPr>
      <w:r w:rsidRPr="00EE185B">
        <w:rPr>
          <w:rFonts w:ascii="Arial" w:hAnsi="Arial" w:cs="Arial"/>
          <w:lang w:val="en-US"/>
        </w:rPr>
        <w:t>Banking Control Law;</w:t>
      </w:r>
    </w:p>
    <w:p w:rsidR="00E51BE3" w:rsidRPr="00386E33" w:rsidRDefault="00E51BE3" w:rsidP="00564AC3">
      <w:pPr>
        <w:numPr>
          <w:ilvl w:val="0"/>
          <w:numId w:val="37"/>
        </w:numPr>
        <w:jc w:val="both"/>
        <w:rPr>
          <w:rFonts w:ascii="Arial" w:hAnsi="Arial" w:cs="Arial"/>
          <w:lang w:val="en-US"/>
        </w:rPr>
      </w:pPr>
      <w:r w:rsidRPr="00EE185B">
        <w:rPr>
          <w:rFonts w:ascii="Arial" w:hAnsi="Arial" w:cs="Arial"/>
          <w:lang w:val="en-US"/>
        </w:rPr>
        <w:t>Anti-Money laundering Law;</w:t>
      </w:r>
    </w:p>
    <w:p w:rsidR="00E51BE3" w:rsidRPr="000055ED" w:rsidRDefault="00E51BE3" w:rsidP="00564AC3">
      <w:pPr>
        <w:numPr>
          <w:ilvl w:val="0"/>
          <w:numId w:val="37"/>
        </w:numPr>
        <w:jc w:val="both"/>
        <w:rPr>
          <w:rFonts w:ascii="Arial" w:hAnsi="Arial" w:cs="Arial"/>
          <w:lang w:val="en-US"/>
        </w:rPr>
      </w:pPr>
      <w:r w:rsidRPr="00EE185B">
        <w:rPr>
          <w:rFonts w:ascii="Arial" w:hAnsi="Arial" w:cs="Arial"/>
          <w:lang w:val="en-US"/>
        </w:rPr>
        <w:t xml:space="preserve">Rules Governing Anti-Money </w:t>
      </w:r>
      <w:r w:rsidRPr="000055ED">
        <w:rPr>
          <w:rFonts w:ascii="Arial" w:hAnsi="Arial" w:cs="Arial"/>
          <w:lang w:val="en-US"/>
        </w:rPr>
        <w:t>Laundering &amp; Combating Terrorist Financing;</w:t>
      </w:r>
    </w:p>
    <w:p w:rsidR="00E51BE3" w:rsidRPr="000055ED" w:rsidRDefault="00E51BE3" w:rsidP="00564AC3">
      <w:pPr>
        <w:numPr>
          <w:ilvl w:val="0"/>
          <w:numId w:val="37"/>
        </w:numPr>
        <w:jc w:val="both"/>
        <w:rPr>
          <w:rFonts w:ascii="Arial" w:hAnsi="Arial" w:cs="Arial"/>
          <w:lang w:val="en-US"/>
        </w:rPr>
      </w:pPr>
      <w:r w:rsidRPr="000055ED">
        <w:rPr>
          <w:rFonts w:ascii="Arial" w:hAnsi="Arial" w:cs="Arial"/>
          <w:lang w:val="en-US" w:eastAsia="en-US"/>
        </w:rPr>
        <w:t>Combating Embezzlement &amp; Financial Fraud &amp; Control Guidelines;</w:t>
      </w:r>
    </w:p>
    <w:p w:rsidR="00E51BE3" w:rsidRPr="00386E33" w:rsidRDefault="00E51BE3" w:rsidP="00564AC3">
      <w:pPr>
        <w:numPr>
          <w:ilvl w:val="0"/>
          <w:numId w:val="37"/>
        </w:numPr>
        <w:jc w:val="both"/>
        <w:rPr>
          <w:rFonts w:ascii="Arial" w:hAnsi="Arial" w:cs="Arial"/>
          <w:lang w:val="en-US"/>
        </w:rPr>
      </w:pPr>
      <w:r w:rsidRPr="00EE185B">
        <w:rPr>
          <w:rFonts w:ascii="Arial" w:hAnsi="Arial" w:cs="Arial"/>
          <w:lang w:val="en-US"/>
        </w:rPr>
        <w:t>Compliance Manuel for Banks;</w:t>
      </w:r>
    </w:p>
    <w:p w:rsidR="00E51BE3" w:rsidRPr="00386E33" w:rsidRDefault="00E51BE3" w:rsidP="00564AC3">
      <w:pPr>
        <w:numPr>
          <w:ilvl w:val="0"/>
          <w:numId w:val="37"/>
        </w:numPr>
        <w:jc w:val="both"/>
        <w:rPr>
          <w:rFonts w:ascii="Arial" w:hAnsi="Arial" w:cs="Arial"/>
          <w:lang w:val="en-US"/>
        </w:rPr>
      </w:pPr>
      <w:r w:rsidRPr="00EE185B">
        <w:rPr>
          <w:rFonts w:ascii="Arial" w:hAnsi="Arial" w:cs="Arial"/>
          <w:lang w:val="en-US"/>
        </w:rPr>
        <w:t>SARIE operating rules and regulations;</w:t>
      </w:r>
    </w:p>
    <w:p w:rsidR="00E51BE3" w:rsidRPr="00386E33" w:rsidRDefault="00E51BE3" w:rsidP="00564AC3">
      <w:pPr>
        <w:numPr>
          <w:ilvl w:val="0"/>
          <w:numId w:val="37"/>
        </w:numPr>
        <w:jc w:val="both"/>
        <w:rPr>
          <w:rFonts w:ascii="Arial" w:hAnsi="Arial" w:cs="Arial"/>
          <w:lang w:val="en-GB"/>
        </w:rPr>
      </w:pPr>
      <w:r w:rsidRPr="00EE185B">
        <w:rPr>
          <w:rFonts w:ascii="Arial" w:hAnsi="Arial" w:cs="Arial"/>
          <w:lang w:val="en-US"/>
        </w:rPr>
        <w:t>Other relevant SAMA Rules, Guidelines and Circulars.</w:t>
      </w:r>
    </w:p>
    <w:p w:rsidR="00E51BE3" w:rsidRPr="00386E33" w:rsidRDefault="00E51BE3" w:rsidP="00FE41C5">
      <w:pPr>
        <w:rPr>
          <w:rFonts w:ascii="Arial" w:hAnsi="Arial" w:cs="Arial"/>
          <w:lang w:val="en-GB"/>
        </w:rPr>
      </w:pPr>
    </w:p>
    <w:p w:rsidR="00E51BE3" w:rsidRDefault="00E51BE3" w:rsidP="00797AA2">
      <w:pPr>
        <w:jc w:val="both"/>
        <w:rPr>
          <w:rFonts w:ascii="Arial" w:hAnsi="Arial" w:cs="Arial"/>
          <w:lang w:val="en-GB"/>
        </w:rPr>
      </w:pPr>
      <w:r w:rsidRPr="00EE185B">
        <w:rPr>
          <w:rFonts w:ascii="Arial" w:hAnsi="Arial" w:cs="Arial"/>
          <w:lang w:val="en-GB"/>
        </w:rPr>
        <w:lastRenderedPageBreak/>
        <w:t xml:space="preserve">SAMA continuously </w:t>
      </w:r>
      <w:r w:rsidR="00797AA2" w:rsidRPr="00EE185B">
        <w:rPr>
          <w:rFonts w:ascii="Arial" w:hAnsi="Arial" w:cs="Arial"/>
          <w:lang w:val="en-GB"/>
        </w:rPr>
        <w:t>updates</w:t>
      </w:r>
      <w:r w:rsidRPr="00EE185B">
        <w:rPr>
          <w:rFonts w:ascii="Arial" w:hAnsi="Arial" w:cs="Arial"/>
          <w:lang w:val="en-GB"/>
        </w:rPr>
        <w:t xml:space="preserve"> its regulatory framework in line with international standards and changing market conditions. Banks are expected to keep track of such changes and ensure compliance of the latest regulatory requirements. </w:t>
      </w:r>
    </w:p>
    <w:p w:rsidR="00E51BE3" w:rsidRPr="00FE41C5" w:rsidRDefault="00E51BE3" w:rsidP="00381E9D">
      <w:pPr>
        <w:jc w:val="both"/>
        <w:rPr>
          <w:rFonts w:ascii="Arial" w:hAnsi="Arial" w:cs="Arial"/>
          <w:lang w:val="en-GB"/>
        </w:rPr>
      </w:pPr>
    </w:p>
    <w:p w:rsidR="00E51BE3" w:rsidRPr="003E46DC" w:rsidRDefault="00E51BE3" w:rsidP="00564AC3">
      <w:pPr>
        <w:pStyle w:val="Heading2"/>
        <w:numPr>
          <w:ilvl w:val="1"/>
          <w:numId w:val="42"/>
        </w:numPr>
        <w:spacing w:before="0" w:after="0"/>
        <w:ind w:right="84"/>
        <w:rPr>
          <w:b w:val="0"/>
          <w:bCs w:val="0"/>
          <w:i w:val="0"/>
          <w:iCs w:val="0"/>
          <w:lang w:val="en-GB"/>
        </w:rPr>
      </w:pPr>
      <w:bookmarkStart w:id="11" w:name="_Toc257621992"/>
      <w:r w:rsidRPr="003E46DC">
        <w:rPr>
          <w:b w:val="0"/>
          <w:bCs w:val="0"/>
          <w:i w:val="0"/>
          <w:iCs w:val="0"/>
          <w:lang w:val="en-GB"/>
        </w:rPr>
        <w:t>Enforcement Mechanism:</w:t>
      </w:r>
      <w:bookmarkEnd w:id="11"/>
    </w:p>
    <w:p w:rsidR="00E51BE3" w:rsidRDefault="00E51BE3">
      <w:pPr>
        <w:rPr>
          <w:lang w:val="de-CH"/>
        </w:rPr>
      </w:pPr>
    </w:p>
    <w:p w:rsidR="00E51BE3" w:rsidRDefault="00E51BE3" w:rsidP="00564AC3">
      <w:pPr>
        <w:pStyle w:val="ListParagraph"/>
        <w:numPr>
          <w:ilvl w:val="0"/>
          <w:numId w:val="43"/>
        </w:numPr>
        <w:jc w:val="both"/>
        <w:rPr>
          <w:sz w:val="28"/>
          <w:szCs w:val="28"/>
          <w:u w:val="single"/>
        </w:rPr>
      </w:pPr>
      <w:r w:rsidRPr="00EE185B">
        <w:rPr>
          <w:sz w:val="28"/>
          <w:szCs w:val="28"/>
          <w:u w:val="single"/>
        </w:rPr>
        <w:t>Internal Audit:</w:t>
      </w:r>
    </w:p>
    <w:p w:rsidR="00C073D3" w:rsidRDefault="00C073D3" w:rsidP="00C073D3">
      <w:pPr>
        <w:jc w:val="both"/>
        <w:rPr>
          <w:color w:val="0000FF"/>
          <w:u w:val="single"/>
          <w:lang w:val="en-US"/>
        </w:rPr>
      </w:pPr>
    </w:p>
    <w:p w:rsidR="00E51BE3" w:rsidRPr="002C44BD" w:rsidRDefault="00E51BE3" w:rsidP="00C073D3">
      <w:pPr>
        <w:jc w:val="both"/>
        <w:rPr>
          <w:rFonts w:ascii="Arial" w:hAnsi="Arial" w:cs="Arial"/>
          <w:color w:val="000000"/>
          <w:lang w:val="en-US"/>
        </w:rPr>
      </w:pPr>
      <w:r w:rsidRPr="00BA1FA6">
        <w:rPr>
          <w:rFonts w:ascii="Arial" w:hAnsi="Arial" w:cs="Arial"/>
          <w:lang w:val="en-GB"/>
        </w:rPr>
        <w:t xml:space="preserve">Banks should define an </w:t>
      </w:r>
      <w:r w:rsidRPr="000055ED">
        <w:rPr>
          <w:rFonts w:ascii="Arial" w:hAnsi="Arial" w:cs="Arial"/>
          <w:lang w:val="en-GB"/>
        </w:rPr>
        <w:t xml:space="preserve">adequate </w:t>
      </w:r>
      <w:r w:rsidR="00AA47A4" w:rsidRPr="000055ED">
        <w:rPr>
          <w:rFonts w:ascii="Arial" w:hAnsi="Arial" w:cs="Arial"/>
          <w:lang w:val="en-GB"/>
        </w:rPr>
        <w:t xml:space="preserve">compliance audit </w:t>
      </w:r>
      <w:r w:rsidRPr="000055ED">
        <w:rPr>
          <w:rFonts w:ascii="Arial" w:hAnsi="Arial" w:cs="Arial"/>
          <w:lang w:val="en-GB"/>
        </w:rPr>
        <w:t xml:space="preserve">program to ensure that e-banking business is carried out in accordance with these Rules and the bank’s policy and strategy. The scope of such audit should, inter-alia, include evaluation of related internal controls </w:t>
      </w:r>
      <w:r w:rsidRPr="000055ED">
        <w:rPr>
          <w:rFonts w:ascii="Arial" w:hAnsi="Arial" w:cs="Arial"/>
          <w:lang w:val="en-US"/>
        </w:rPr>
        <w:t>including segregation</w:t>
      </w:r>
      <w:r w:rsidRPr="002C44BD">
        <w:rPr>
          <w:rFonts w:ascii="Arial" w:hAnsi="Arial" w:cs="Arial"/>
          <w:color w:val="000000"/>
          <w:lang w:val="en-US"/>
        </w:rPr>
        <w:t xml:space="preserve"> of duties, dual controls, </w:t>
      </w:r>
      <w:r w:rsidRPr="006E50F8">
        <w:rPr>
          <w:rFonts w:ascii="Arial" w:hAnsi="Arial" w:cs="Arial"/>
          <w:color w:val="000000"/>
          <w:lang w:val="en-US"/>
        </w:rPr>
        <w:t>i</w:t>
      </w:r>
      <w:r w:rsidRPr="002C44BD">
        <w:rPr>
          <w:rFonts w:ascii="Arial" w:hAnsi="Arial" w:cs="Arial"/>
          <w:color w:val="000000"/>
          <w:lang w:val="en-US"/>
        </w:rPr>
        <w:t>nformation security controls</w:t>
      </w:r>
      <w:r w:rsidRPr="006E50F8">
        <w:rPr>
          <w:rFonts w:ascii="Arial" w:hAnsi="Arial" w:cs="Arial"/>
          <w:color w:val="000000"/>
          <w:lang w:val="en-US"/>
        </w:rPr>
        <w:t xml:space="preserve"> </w:t>
      </w:r>
      <w:r w:rsidRPr="002C44BD">
        <w:rPr>
          <w:rFonts w:ascii="Arial" w:hAnsi="Arial" w:cs="Arial"/>
          <w:color w:val="000000"/>
          <w:lang w:val="en-US"/>
        </w:rPr>
        <w:t>and reconci</w:t>
      </w:r>
      <w:r>
        <w:rPr>
          <w:rFonts w:ascii="Arial" w:hAnsi="Arial" w:cs="Arial"/>
          <w:color w:val="000000"/>
          <w:lang w:val="en-US"/>
        </w:rPr>
        <w:t>liation</w:t>
      </w:r>
      <w:r w:rsidRPr="002C44BD">
        <w:rPr>
          <w:rFonts w:ascii="Arial" w:hAnsi="Arial" w:cs="Arial"/>
          <w:color w:val="000000"/>
          <w:lang w:val="en-US"/>
        </w:rPr>
        <w:t xml:space="preserve">. </w:t>
      </w:r>
    </w:p>
    <w:p w:rsidR="00E51BE3" w:rsidRPr="002C44BD" w:rsidRDefault="00E51BE3" w:rsidP="001409DF">
      <w:pPr>
        <w:jc w:val="both"/>
        <w:rPr>
          <w:rFonts w:ascii="Arial" w:hAnsi="Arial" w:cs="Arial"/>
          <w:color w:val="000000"/>
          <w:lang w:val="en-US"/>
        </w:rPr>
      </w:pPr>
    </w:p>
    <w:p w:rsidR="00E51BE3" w:rsidRPr="000055ED" w:rsidRDefault="00E51BE3" w:rsidP="001409DF">
      <w:pPr>
        <w:jc w:val="both"/>
        <w:rPr>
          <w:rFonts w:ascii="Arial" w:hAnsi="Arial" w:cs="Arial"/>
          <w:lang w:val="en-US"/>
        </w:rPr>
      </w:pPr>
    </w:p>
    <w:p w:rsidR="00E51BE3" w:rsidRDefault="00E51BE3" w:rsidP="00797AA2">
      <w:pPr>
        <w:jc w:val="both"/>
        <w:rPr>
          <w:rFonts w:ascii="Arial" w:hAnsi="Arial" w:cs="Arial"/>
          <w:color w:val="000000"/>
          <w:lang w:val="en-US"/>
        </w:rPr>
      </w:pPr>
      <w:r w:rsidRPr="000055ED">
        <w:rPr>
          <w:rFonts w:ascii="Arial" w:hAnsi="Arial" w:cs="Arial"/>
          <w:lang w:val="en-US"/>
        </w:rPr>
        <w:t>Banks should also define the process of conducting</w:t>
      </w:r>
      <w:r w:rsidR="00AA47A4" w:rsidRPr="000055ED">
        <w:rPr>
          <w:rFonts w:ascii="Arial" w:hAnsi="Arial" w:cs="Arial"/>
          <w:lang w:val="en-US"/>
        </w:rPr>
        <w:t xml:space="preserve"> </w:t>
      </w:r>
      <w:r w:rsidR="00AA47A4" w:rsidRPr="000055ED">
        <w:rPr>
          <w:rFonts w:ascii="Arial" w:hAnsi="Arial" w:cs="Arial"/>
          <w:lang w:val="en-GB"/>
        </w:rPr>
        <w:t>compliance audit</w:t>
      </w:r>
      <w:r w:rsidRPr="000055ED">
        <w:rPr>
          <w:rFonts w:ascii="Arial" w:hAnsi="Arial" w:cs="Arial"/>
          <w:lang w:val="en-US"/>
        </w:rPr>
        <w:t xml:space="preserve"> of their e-banking business. The audit process should include </w:t>
      </w:r>
      <w:r w:rsidR="00C073D3" w:rsidRPr="000055ED">
        <w:rPr>
          <w:rFonts w:ascii="Arial" w:hAnsi="Arial" w:cs="Arial"/>
          <w:lang w:val="en-US"/>
        </w:rPr>
        <w:t>Vulnerability assessment</w:t>
      </w:r>
      <w:r w:rsidR="008F3BD8" w:rsidRPr="000055ED">
        <w:rPr>
          <w:rFonts w:ascii="Arial" w:hAnsi="Arial" w:cs="Arial"/>
          <w:lang w:val="en-US"/>
        </w:rPr>
        <w:t xml:space="preserve"> and</w:t>
      </w:r>
      <w:r w:rsidR="00C073D3" w:rsidRPr="000055ED">
        <w:rPr>
          <w:rFonts w:ascii="Arial" w:hAnsi="Arial" w:cs="Arial"/>
          <w:lang w:val="en-US"/>
        </w:rPr>
        <w:t xml:space="preserve"> </w:t>
      </w:r>
      <w:r w:rsidRPr="000055ED">
        <w:rPr>
          <w:rFonts w:ascii="Arial" w:hAnsi="Arial" w:cs="Arial"/>
          <w:lang w:val="en-US"/>
        </w:rPr>
        <w:t>Ethical Hacking</w:t>
      </w:r>
      <w:r w:rsidR="00C073D3" w:rsidRPr="000055ED">
        <w:rPr>
          <w:rFonts w:ascii="Arial" w:hAnsi="Arial" w:cs="Arial"/>
          <w:lang w:val="en-US"/>
        </w:rPr>
        <w:t xml:space="preserve"> on all network</w:t>
      </w:r>
      <w:r w:rsidR="008F3BD8" w:rsidRPr="000055ED">
        <w:rPr>
          <w:rFonts w:ascii="Arial" w:hAnsi="Arial" w:cs="Arial"/>
          <w:lang w:val="en-US"/>
        </w:rPr>
        <w:t>s</w:t>
      </w:r>
      <w:r w:rsidR="00C073D3" w:rsidRPr="000055ED">
        <w:rPr>
          <w:rFonts w:ascii="Arial" w:hAnsi="Arial" w:cs="Arial"/>
          <w:lang w:val="en-US"/>
        </w:rPr>
        <w:t xml:space="preserve">, </w:t>
      </w:r>
      <w:r w:rsidR="008F3BD8" w:rsidRPr="000055ED">
        <w:rPr>
          <w:rFonts w:ascii="Arial" w:hAnsi="Arial" w:cs="Arial"/>
          <w:lang w:val="en-US"/>
        </w:rPr>
        <w:t xml:space="preserve">systems and applications associated with </w:t>
      </w:r>
      <w:r w:rsidR="00797AA2">
        <w:rPr>
          <w:rFonts w:ascii="Arial" w:hAnsi="Arial" w:cs="Arial"/>
          <w:lang w:val="en-US"/>
        </w:rPr>
        <w:t>e-</w:t>
      </w:r>
      <w:r w:rsidR="008F3BD8" w:rsidRPr="000055ED">
        <w:rPr>
          <w:rFonts w:ascii="Arial" w:hAnsi="Arial" w:cs="Arial"/>
          <w:lang w:val="en-US"/>
        </w:rPr>
        <w:t xml:space="preserve">banking. Furthermore they should </w:t>
      </w:r>
      <w:r w:rsidRPr="000055ED">
        <w:rPr>
          <w:rFonts w:ascii="Arial" w:hAnsi="Arial" w:cs="Arial"/>
          <w:lang w:val="en-US"/>
        </w:rPr>
        <w:t>define the level of involvement of</w:t>
      </w:r>
      <w:r w:rsidRPr="002C44BD">
        <w:rPr>
          <w:rFonts w:ascii="Arial" w:hAnsi="Arial" w:cs="Arial"/>
          <w:lang w:val="en-US"/>
        </w:rPr>
        <w:t xml:space="preserve"> the audit department in case of </w:t>
      </w:r>
      <w:r>
        <w:rPr>
          <w:rFonts w:ascii="Arial" w:hAnsi="Arial" w:cs="Arial"/>
          <w:lang w:val="en-US"/>
        </w:rPr>
        <w:t xml:space="preserve">an </w:t>
      </w:r>
      <w:r w:rsidRPr="006E50F8">
        <w:rPr>
          <w:rFonts w:ascii="Arial" w:hAnsi="Arial" w:cs="Arial"/>
          <w:lang w:val="en-US"/>
        </w:rPr>
        <w:t xml:space="preserve">e-banking related fraud </w:t>
      </w:r>
      <w:r w:rsidRPr="002C44BD">
        <w:rPr>
          <w:rFonts w:ascii="Arial" w:hAnsi="Arial" w:cs="Arial"/>
          <w:lang w:val="en-US"/>
        </w:rPr>
        <w:t>incident</w:t>
      </w:r>
      <w:r w:rsidRPr="0055216B">
        <w:rPr>
          <w:rFonts w:ascii="Arial" w:hAnsi="Arial" w:cs="Arial"/>
          <w:color w:val="000000"/>
          <w:lang w:val="en-US"/>
        </w:rPr>
        <w:t>.</w:t>
      </w:r>
      <w:r w:rsidRPr="006E50F8">
        <w:rPr>
          <w:rFonts w:ascii="Arial" w:hAnsi="Arial" w:cs="Arial"/>
          <w:color w:val="000000"/>
          <w:lang w:val="en-US"/>
        </w:rPr>
        <w:t xml:space="preserve"> The a</w:t>
      </w:r>
      <w:r w:rsidRPr="0055216B">
        <w:rPr>
          <w:rFonts w:ascii="Arial" w:hAnsi="Arial" w:cs="Arial"/>
          <w:color w:val="000000"/>
          <w:lang w:val="en-US"/>
        </w:rPr>
        <w:t xml:space="preserve">udit </w:t>
      </w:r>
      <w:r w:rsidRPr="006E50F8">
        <w:rPr>
          <w:rFonts w:ascii="Arial" w:hAnsi="Arial" w:cs="Arial"/>
          <w:color w:val="000000"/>
          <w:lang w:val="en-US"/>
        </w:rPr>
        <w:t>process should also include a review of the introduction/s</w:t>
      </w:r>
      <w:r w:rsidRPr="0055216B">
        <w:rPr>
          <w:rFonts w:ascii="Arial" w:hAnsi="Arial" w:cs="Arial"/>
          <w:color w:val="000000"/>
          <w:lang w:val="en-US"/>
        </w:rPr>
        <w:t>etting up of New User A/c</w:t>
      </w:r>
      <w:r w:rsidRPr="006E50F8">
        <w:rPr>
          <w:rFonts w:ascii="Arial" w:hAnsi="Arial" w:cs="Arial"/>
          <w:color w:val="000000"/>
          <w:lang w:val="en-US"/>
        </w:rPr>
        <w:t>, s</w:t>
      </w:r>
      <w:r w:rsidRPr="0055216B">
        <w:rPr>
          <w:rFonts w:ascii="Arial" w:hAnsi="Arial" w:cs="Arial"/>
          <w:color w:val="000000"/>
          <w:lang w:val="en-US"/>
        </w:rPr>
        <w:t xml:space="preserve">ubsequent </w:t>
      </w:r>
      <w:r w:rsidRPr="006E50F8">
        <w:rPr>
          <w:rFonts w:ascii="Arial" w:hAnsi="Arial" w:cs="Arial"/>
          <w:color w:val="000000"/>
          <w:lang w:val="en-US"/>
        </w:rPr>
        <w:t>c</w:t>
      </w:r>
      <w:r w:rsidRPr="0055216B">
        <w:rPr>
          <w:rFonts w:ascii="Arial" w:hAnsi="Arial" w:cs="Arial"/>
          <w:color w:val="000000"/>
          <w:lang w:val="en-US"/>
        </w:rPr>
        <w:t>hanges to the User A/c</w:t>
      </w:r>
      <w:r w:rsidRPr="006E50F8">
        <w:rPr>
          <w:rFonts w:ascii="Arial" w:hAnsi="Arial" w:cs="Arial"/>
          <w:color w:val="000000"/>
          <w:lang w:val="en-US"/>
        </w:rPr>
        <w:t xml:space="preserve">, </w:t>
      </w:r>
      <w:r w:rsidRPr="002C44BD">
        <w:rPr>
          <w:rFonts w:ascii="Arial" w:hAnsi="Arial" w:cs="Arial"/>
          <w:color w:val="000000"/>
          <w:lang w:val="en-US"/>
        </w:rPr>
        <w:t xml:space="preserve">e-banking contracts, </w:t>
      </w:r>
      <w:r w:rsidRPr="006E50F8">
        <w:rPr>
          <w:rFonts w:ascii="Arial" w:hAnsi="Arial" w:cs="Arial"/>
          <w:color w:val="000000"/>
          <w:lang w:val="en-US"/>
        </w:rPr>
        <w:t xml:space="preserve">and </w:t>
      </w:r>
      <w:r w:rsidRPr="002C44BD">
        <w:rPr>
          <w:rFonts w:ascii="Arial" w:hAnsi="Arial" w:cs="Arial"/>
          <w:color w:val="000000"/>
          <w:lang w:val="en-US"/>
        </w:rPr>
        <w:t>customer education about authentication.</w:t>
      </w:r>
    </w:p>
    <w:p w:rsidR="00E51BE3" w:rsidRPr="002C44BD" w:rsidRDefault="00E51BE3" w:rsidP="001409DF">
      <w:pPr>
        <w:jc w:val="both"/>
        <w:rPr>
          <w:rFonts w:ascii="Arial" w:hAnsi="Arial" w:cs="Arial"/>
          <w:color w:val="000000"/>
          <w:lang w:val="en-US"/>
        </w:rPr>
      </w:pPr>
    </w:p>
    <w:p w:rsidR="00E51BE3" w:rsidRDefault="00E51BE3" w:rsidP="00564AC3">
      <w:pPr>
        <w:pStyle w:val="ListParagraph"/>
        <w:numPr>
          <w:ilvl w:val="0"/>
          <w:numId w:val="43"/>
        </w:numPr>
        <w:rPr>
          <w:sz w:val="28"/>
          <w:szCs w:val="28"/>
          <w:u w:val="single"/>
          <w:lang w:val="en-US"/>
        </w:rPr>
      </w:pPr>
      <w:r w:rsidRPr="00EE185B">
        <w:rPr>
          <w:sz w:val="28"/>
          <w:szCs w:val="28"/>
          <w:u w:val="single"/>
          <w:lang w:val="en-US"/>
        </w:rPr>
        <w:t>Supervisory Review:</w:t>
      </w:r>
    </w:p>
    <w:p w:rsidR="00E51BE3" w:rsidRDefault="00E51BE3">
      <w:pPr>
        <w:tabs>
          <w:tab w:val="left" w:pos="90"/>
        </w:tabs>
        <w:rPr>
          <w:sz w:val="28"/>
          <w:szCs w:val="28"/>
          <w:u w:val="single"/>
          <w:lang w:val="en-US"/>
        </w:rPr>
      </w:pPr>
    </w:p>
    <w:p w:rsidR="00E51BE3" w:rsidRPr="006E50F8" w:rsidRDefault="00E51BE3">
      <w:pPr>
        <w:tabs>
          <w:tab w:val="left" w:pos="90"/>
        </w:tabs>
        <w:rPr>
          <w:rFonts w:ascii="Arial" w:hAnsi="Arial" w:cs="Arial"/>
          <w:lang w:val="en-US"/>
        </w:rPr>
      </w:pPr>
      <w:r w:rsidRPr="006E50F8">
        <w:rPr>
          <w:rFonts w:ascii="Arial" w:hAnsi="Arial" w:cs="Arial"/>
          <w:lang w:val="en-US"/>
        </w:rPr>
        <w:t xml:space="preserve">SAMA will review the adequacy of IT security measures and risk management processes adopted by banks for conducting e-banking business. This will be done as a part of the Supervisory Review Process. Furthermore, the compliance of these Rules will be verified during on-site examination of a bank. </w:t>
      </w:r>
    </w:p>
    <w:p w:rsidR="00E51BE3" w:rsidRPr="006E50F8" w:rsidRDefault="00E51BE3">
      <w:pPr>
        <w:tabs>
          <w:tab w:val="left" w:pos="90"/>
        </w:tabs>
        <w:rPr>
          <w:rFonts w:ascii="Arial" w:hAnsi="Arial" w:cs="Arial"/>
          <w:lang w:val="en-US"/>
        </w:rPr>
      </w:pPr>
    </w:p>
    <w:p w:rsidR="00E51BE3" w:rsidRPr="003E46DC" w:rsidRDefault="00E51BE3" w:rsidP="00564AC3">
      <w:pPr>
        <w:pStyle w:val="Heading2"/>
        <w:numPr>
          <w:ilvl w:val="1"/>
          <w:numId w:val="42"/>
        </w:numPr>
        <w:spacing w:before="0" w:after="0"/>
        <w:ind w:right="84"/>
        <w:rPr>
          <w:b w:val="0"/>
          <w:bCs w:val="0"/>
          <w:i w:val="0"/>
          <w:iCs w:val="0"/>
          <w:lang w:val="en-GB"/>
        </w:rPr>
      </w:pPr>
      <w:bookmarkStart w:id="12" w:name="_Toc257621993"/>
      <w:r w:rsidRPr="003E46DC">
        <w:rPr>
          <w:b w:val="0"/>
          <w:bCs w:val="0"/>
          <w:i w:val="0"/>
          <w:iCs w:val="0"/>
          <w:lang w:val="en-GB"/>
        </w:rPr>
        <w:t>Reporting Requirements:</w:t>
      </w:r>
      <w:bookmarkEnd w:id="12"/>
    </w:p>
    <w:p w:rsidR="00E51BE3" w:rsidRDefault="00E51BE3" w:rsidP="005C0F6C">
      <w:pPr>
        <w:tabs>
          <w:tab w:val="left" w:pos="90"/>
        </w:tabs>
        <w:rPr>
          <w:rFonts w:ascii="Arial" w:hAnsi="Arial" w:cs="Arial"/>
          <w:sz w:val="28"/>
          <w:szCs w:val="28"/>
          <w:u w:val="single"/>
          <w:lang w:val="en-US"/>
        </w:rPr>
      </w:pPr>
      <w:r w:rsidRPr="006E50F8">
        <w:rPr>
          <w:rFonts w:ascii="Arial" w:hAnsi="Arial" w:cs="Arial"/>
          <w:lang w:val="en-US"/>
        </w:rPr>
        <w:t xml:space="preserve">Banks shall </w:t>
      </w:r>
      <w:r w:rsidRPr="0002468F">
        <w:rPr>
          <w:rFonts w:ascii="Arial" w:hAnsi="Arial" w:cs="Arial"/>
          <w:lang w:val="en-US"/>
        </w:rPr>
        <w:t xml:space="preserve">monitor and report to SAMA every security incident </w:t>
      </w:r>
      <w:r>
        <w:rPr>
          <w:rFonts w:ascii="Arial" w:hAnsi="Arial" w:cs="Arial"/>
          <w:lang w:val="en-US"/>
        </w:rPr>
        <w:t>classified by</w:t>
      </w:r>
      <w:r w:rsidRPr="006D5568">
        <w:rPr>
          <w:rFonts w:ascii="Arial" w:hAnsi="Arial" w:cs="Arial"/>
          <w:lang w:val="en-US"/>
        </w:rPr>
        <w:t xml:space="preserve"> </w:t>
      </w:r>
      <w:r>
        <w:rPr>
          <w:rFonts w:ascii="Arial" w:hAnsi="Arial" w:cs="Arial"/>
          <w:lang w:val="en-US"/>
        </w:rPr>
        <w:t xml:space="preserve">the </w:t>
      </w:r>
      <w:r w:rsidRPr="006D5568">
        <w:rPr>
          <w:rFonts w:ascii="Arial" w:hAnsi="Arial" w:cs="Arial"/>
          <w:lang w:val="en-US"/>
        </w:rPr>
        <w:t>business</w:t>
      </w:r>
      <w:r>
        <w:rPr>
          <w:rFonts w:ascii="Arial" w:hAnsi="Arial" w:cs="Arial"/>
          <w:lang w:val="en-US"/>
        </w:rPr>
        <w:t xml:space="preserve"> owner as medium or </w:t>
      </w:r>
      <w:r w:rsidRPr="000055ED">
        <w:rPr>
          <w:rFonts w:ascii="Arial" w:hAnsi="Arial" w:cs="Arial"/>
          <w:lang w:val="en-US"/>
        </w:rPr>
        <w:t>high risk and the steps taken by them for its resolution on a time</w:t>
      </w:r>
      <w:r w:rsidR="00AA47A4" w:rsidRPr="000055ED">
        <w:rPr>
          <w:rFonts w:ascii="Arial" w:hAnsi="Arial" w:cs="Arial"/>
          <w:lang w:val="en-US"/>
        </w:rPr>
        <w:t xml:space="preserve">ly basis, it should also mention the steps the bank has taken to avoid similar incident in the future. </w:t>
      </w:r>
      <w:r w:rsidRPr="000055ED">
        <w:rPr>
          <w:rFonts w:ascii="Arial" w:hAnsi="Arial" w:cs="Arial"/>
          <w:lang w:val="en-US"/>
        </w:rPr>
        <w:t xml:space="preserve">The details of incidents to be reported and the timeline of their reporting are given in Appendix </w:t>
      </w:r>
      <w:r w:rsidR="005C0F6C">
        <w:rPr>
          <w:rFonts w:ascii="Arial" w:hAnsi="Arial" w:cs="Arial"/>
          <w:lang w:val="en-US"/>
        </w:rPr>
        <w:t>3</w:t>
      </w:r>
      <w:r w:rsidRPr="000055ED">
        <w:rPr>
          <w:rFonts w:ascii="Arial" w:hAnsi="Arial" w:cs="Arial"/>
          <w:lang w:val="en-US"/>
        </w:rPr>
        <w:t xml:space="preserve"> (Incident Reporting) to these Rules. All such reports should be submitted throug</w:t>
      </w:r>
      <w:r w:rsidR="005F59E4" w:rsidRPr="000055ED">
        <w:rPr>
          <w:rFonts w:ascii="Arial" w:hAnsi="Arial" w:cs="Arial"/>
          <w:lang w:val="en-US"/>
        </w:rPr>
        <w:t>h</w:t>
      </w:r>
      <w:r w:rsidR="005F59E4">
        <w:rPr>
          <w:rFonts w:ascii="Arial" w:hAnsi="Arial" w:cs="Arial"/>
          <w:lang w:val="en-US"/>
        </w:rPr>
        <w:t xml:space="preserve"> </w:t>
      </w:r>
      <w:r>
        <w:rPr>
          <w:rFonts w:ascii="Arial" w:hAnsi="Arial" w:cs="Arial"/>
          <w:lang w:val="en-US"/>
        </w:rPr>
        <w:t xml:space="preserve">e-mail to the Director, Banking </w:t>
      </w:r>
      <w:r w:rsidR="005F59E4">
        <w:rPr>
          <w:rFonts w:ascii="Arial" w:hAnsi="Arial" w:cs="Arial"/>
          <w:lang w:val="en-US"/>
        </w:rPr>
        <w:t>Technology Department of SAMA.</w:t>
      </w:r>
      <w:r w:rsidRPr="006E50F8">
        <w:rPr>
          <w:rFonts w:ascii="Arial" w:hAnsi="Arial" w:cs="Arial"/>
          <w:lang w:val="en-US"/>
        </w:rPr>
        <w:t xml:space="preserve"> </w:t>
      </w:r>
    </w:p>
    <w:p w:rsidR="00E51BE3" w:rsidRPr="006E50F8" w:rsidRDefault="00E51BE3">
      <w:pPr>
        <w:pStyle w:val="ListParagraph"/>
        <w:ind w:left="1080"/>
        <w:rPr>
          <w:u w:val="single"/>
          <w:lang w:val="en-US"/>
        </w:rPr>
      </w:pPr>
    </w:p>
    <w:p w:rsidR="00E51BE3" w:rsidRDefault="00E51BE3" w:rsidP="00564AC3">
      <w:pPr>
        <w:pStyle w:val="Heading1"/>
        <w:numPr>
          <w:ilvl w:val="0"/>
          <w:numId w:val="42"/>
        </w:numPr>
        <w:rPr>
          <w:u w:val="single"/>
          <w:lang w:val="en-GB"/>
        </w:rPr>
      </w:pPr>
      <w:r>
        <w:rPr>
          <w:lang w:val="en-GB"/>
        </w:rPr>
        <w:br w:type="page"/>
      </w:r>
      <w:bookmarkStart w:id="13" w:name="_Toc257621994"/>
      <w:r w:rsidRPr="00EE185B">
        <w:rPr>
          <w:u w:val="single"/>
          <w:lang w:val="en-GB"/>
        </w:rPr>
        <w:lastRenderedPageBreak/>
        <w:t xml:space="preserve">Customer Protection and </w:t>
      </w:r>
      <w:r>
        <w:rPr>
          <w:u w:val="single"/>
          <w:lang w:val="en-GB"/>
        </w:rPr>
        <w:t>E</w:t>
      </w:r>
      <w:r w:rsidRPr="00EE185B">
        <w:rPr>
          <w:u w:val="single"/>
          <w:lang w:val="en-GB"/>
        </w:rPr>
        <w:t>ducation</w:t>
      </w:r>
      <w:r>
        <w:rPr>
          <w:u w:val="single"/>
          <w:lang w:val="en-GB"/>
        </w:rPr>
        <w:t>:</w:t>
      </w:r>
      <w:bookmarkEnd w:id="13"/>
    </w:p>
    <w:p w:rsidR="00E51BE3" w:rsidRPr="000055ED" w:rsidRDefault="00E51BE3" w:rsidP="00564AC3">
      <w:pPr>
        <w:pStyle w:val="Heading2"/>
        <w:numPr>
          <w:ilvl w:val="1"/>
          <w:numId w:val="42"/>
        </w:numPr>
        <w:ind w:left="0" w:firstLine="0"/>
        <w:rPr>
          <w:b w:val="0"/>
          <w:bCs w:val="0"/>
          <w:i w:val="0"/>
          <w:iCs w:val="0"/>
        </w:rPr>
      </w:pPr>
      <w:bookmarkStart w:id="14" w:name="_Toc257621995"/>
      <w:r w:rsidRPr="000055ED">
        <w:rPr>
          <w:b w:val="0"/>
          <w:bCs w:val="0"/>
          <w:i w:val="0"/>
          <w:iCs w:val="0"/>
        </w:rPr>
        <w:t>Rights and Liabilities of Banks and Customers:</w:t>
      </w:r>
      <w:bookmarkEnd w:id="14"/>
    </w:p>
    <w:p w:rsidR="00E51BE3" w:rsidRDefault="00E51BE3" w:rsidP="00046991">
      <w:pPr>
        <w:jc w:val="both"/>
        <w:rPr>
          <w:rFonts w:ascii="Arial" w:hAnsi="Arial" w:cs="Arial"/>
          <w:lang w:val="en-GB"/>
        </w:rPr>
      </w:pPr>
    </w:p>
    <w:p w:rsidR="00E51BE3" w:rsidRDefault="00E51BE3" w:rsidP="00046991">
      <w:pPr>
        <w:jc w:val="both"/>
        <w:rPr>
          <w:rFonts w:ascii="Arial" w:hAnsi="Arial" w:cs="Arial"/>
          <w:lang w:val="en-GB"/>
        </w:rPr>
      </w:pPr>
      <w:r>
        <w:rPr>
          <w:rFonts w:ascii="Arial" w:hAnsi="Arial" w:cs="Arial"/>
          <w:lang w:val="en-GB"/>
        </w:rPr>
        <w:t>Banks</w:t>
      </w:r>
      <w:r w:rsidRPr="0002468F">
        <w:rPr>
          <w:rFonts w:ascii="Arial" w:hAnsi="Arial" w:cs="Arial"/>
          <w:lang w:val="en-GB"/>
        </w:rPr>
        <w:t xml:space="preserve"> are expected to review customer contracts regarding rights and </w:t>
      </w:r>
      <w:r w:rsidRPr="00BA1FA6">
        <w:rPr>
          <w:rFonts w:ascii="Arial" w:hAnsi="Arial" w:cs="Arial"/>
          <w:lang w:val="en-GB"/>
        </w:rPr>
        <w:t>obligations</w:t>
      </w:r>
      <w:r>
        <w:rPr>
          <w:rFonts w:ascii="Arial" w:hAnsi="Arial" w:cs="Arial"/>
          <w:lang w:val="en-GB"/>
        </w:rPr>
        <w:t xml:space="preserve"> of each contractual partner. Banks have to develop contracts which are:</w:t>
      </w:r>
    </w:p>
    <w:p w:rsidR="00E51BE3" w:rsidRPr="00BA1FA6" w:rsidRDefault="00E51BE3" w:rsidP="00564AC3">
      <w:pPr>
        <w:numPr>
          <w:ilvl w:val="0"/>
          <w:numId w:val="6"/>
        </w:numPr>
        <w:jc w:val="both"/>
        <w:rPr>
          <w:rFonts w:ascii="Arial" w:hAnsi="Arial" w:cs="Arial"/>
          <w:lang w:val="en-GB"/>
        </w:rPr>
      </w:pPr>
      <w:r w:rsidRPr="00BA1FA6">
        <w:rPr>
          <w:rFonts w:ascii="Arial" w:hAnsi="Arial" w:cs="Arial"/>
          <w:lang w:val="en-GB"/>
        </w:rPr>
        <w:t xml:space="preserve">Easy to understand; written in a clear and </w:t>
      </w:r>
      <w:r w:rsidRPr="00015B43">
        <w:rPr>
          <w:rFonts w:ascii="Arial" w:hAnsi="Arial" w:cs="Arial"/>
          <w:lang w:val="en-GB"/>
        </w:rPr>
        <w:t>concise language (in Arabic and English) that any customer will understand.</w:t>
      </w:r>
      <w:r w:rsidR="00AA47A4" w:rsidRPr="00015B43">
        <w:rPr>
          <w:rFonts w:ascii="Arial" w:hAnsi="Arial" w:cs="Arial"/>
          <w:lang w:val="en-GB"/>
        </w:rPr>
        <w:t xml:space="preserve"> It should avoid the ambiguous words or  phrases;  which may give rise to dual-meaning.</w:t>
      </w:r>
      <w:r w:rsidR="00AA47A4">
        <w:rPr>
          <w:rFonts w:ascii="Arial" w:hAnsi="Arial" w:cs="Arial"/>
          <w:lang w:val="en-GB"/>
        </w:rPr>
        <w:t xml:space="preserve"> </w:t>
      </w:r>
    </w:p>
    <w:p w:rsidR="00E51BE3" w:rsidRDefault="00E51BE3" w:rsidP="00564AC3">
      <w:pPr>
        <w:numPr>
          <w:ilvl w:val="0"/>
          <w:numId w:val="6"/>
        </w:numPr>
        <w:jc w:val="both"/>
        <w:rPr>
          <w:rFonts w:ascii="Arial" w:hAnsi="Arial" w:cs="Arial"/>
          <w:lang w:val="en-GB"/>
        </w:rPr>
      </w:pPr>
      <w:r w:rsidRPr="0002468F">
        <w:rPr>
          <w:rFonts w:ascii="Arial" w:hAnsi="Arial" w:cs="Arial"/>
          <w:lang w:val="en-GB"/>
        </w:rPr>
        <w:t>Based on clear terms and conditions</w:t>
      </w:r>
      <w:r>
        <w:rPr>
          <w:rFonts w:ascii="Arial" w:hAnsi="Arial" w:cs="Arial"/>
          <w:lang w:val="en-GB"/>
        </w:rPr>
        <w:t xml:space="preserve"> that should:</w:t>
      </w:r>
    </w:p>
    <w:p w:rsidR="00E51BE3" w:rsidRPr="00BA1FA6" w:rsidRDefault="00E51BE3" w:rsidP="00564AC3">
      <w:pPr>
        <w:numPr>
          <w:ilvl w:val="1"/>
          <w:numId w:val="6"/>
        </w:numPr>
        <w:jc w:val="both"/>
        <w:rPr>
          <w:rFonts w:ascii="Arial" w:hAnsi="Arial" w:cs="Arial"/>
          <w:lang w:val="en-GB"/>
        </w:rPr>
      </w:pPr>
      <w:r w:rsidRPr="00BA1FA6">
        <w:rPr>
          <w:rFonts w:ascii="Arial" w:hAnsi="Arial" w:cs="Arial"/>
          <w:lang w:val="en-GB"/>
        </w:rPr>
        <w:t>Ensure around the clock (24x7x365) availability. If there is any schedule maintenance downtime, customers should be informed well in advance.</w:t>
      </w:r>
    </w:p>
    <w:p w:rsidR="00E51BE3" w:rsidRDefault="00E51BE3" w:rsidP="00564AC3">
      <w:pPr>
        <w:numPr>
          <w:ilvl w:val="1"/>
          <w:numId w:val="6"/>
        </w:numPr>
        <w:jc w:val="both"/>
        <w:rPr>
          <w:rFonts w:ascii="Arial" w:hAnsi="Arial" w:cs="Arial"/>
          <w:lang w:val="en-GB"/>
        </w:rPr>
      </w:pPr>
      <w:r>
        <w:rPr>
          <w:rFonts w:ascii="Arial" w:hAnsi="Arial" w:cs="Arial"/>
          <w:lang w:val="en-GB"/>
        </w:rPr>
        <w:t>Articulate the Service Level Agreement (SLA) between the bank and customer with a compensation program in case of failure to deliver e-banking service due to bank's mistakes or systems failure.</w:t>
      </w:r>
    </w:p>
    <w:p w:rsidR="00E51BE3" w:rsidRDefault="00E51BE3" w:rsidP="00564AC3">
      <w:pPr>
        <w:numPr>
          <w:ilvl w:val="1"/>
          <w:numId w:val="6"/>
        </w:numPr>
        <w:jc w:val="both"/>
        <w:rPr>
          <w:rFonts w:ascii="Arial" w:hAnsi="Arial" w:cs="Arial"/>
          <w:lang w:val="en-GB"/>
        </w:rPr>
      </w:pPr>
      <w:r>
        <w:rPr>
          <w:rFonts w:ascii="Arial" w:hAnsi="Arial" w:cs="Arial"/>
          <w:lang w:val="en-GB"/>
        </w:rPr>
        <w:t>Explain and educate customers on how to use strong authentication mechanism (strong passwords for instance).</w:t>
      </w:r>
    </w:p>
    <w:p w:rsidR="00E51BE3" w:rsidRDefault="00E51BE3" w:rsidP="00564AC3">
      <w:pPr>
        <w:numPr>
          <w:ilvl w:val="1"/>
          <w:numId w:val="6"/>
        </w:numPr>
        <w:jc w:val="both"/>
        <w:rPr>
          <w:rFonts w:ascii="Arial" w:hAnsi="Arial" w:cs="Arial"/>
          <w:lang w:val="en-GB"/>
        </w:rPr>
      </w:pPr>
      <w:r>
        <w:rPr>
          <w:rFonts w:ascii="Arial" w:hAnsi="Arial" w:cs="Arial"/>
          <w:lang w:val="en-GB"/>
        </w:rPr>
        <w:t>Use a secure messaging system when communicating with customers.</w:t>
      </w:r>
    </w:p>
    <w:p w:rsidR="00E51BE3" w:rsidRDefault="00E51BE3" w:rsidP="00564AC3">
      <w:pPr>
        <w:numPr>
          <w:ilvl w:val="1"/>
          <w:numId w:val="6"/>
        </w:numPr>
        <w:jc w:val="both"/>
        <w:rPr>
          <w:rFonts w:ascii="Arial" w:hAnsi="Arial" w:cs="Arial"/>
          <w:lang w:val="en-GB"/>
        </w:rPr>
      </w:pPr>
      <w:r>
        <w:rPr>
          <w:rFonts w:ascii="Arial" w:hAnsi="Arial" w:cs="Arial"/>
          <w:lang w:val="en-GB"/>
        </w:rPr>
        <w:t>Clearly articulate the level of customer privacy and at what extent his/her information will be exposed internally within the bank.</w:t>
      </w:r>
    </w:p>
    <w:p w:rsidR="00E51BE3" w:rsidRDefault="00E51BE3" w:rsidP="00564AC3">
      <w:pPr>
        <w:numPr>
          <w:ilvl w:val="1"/>
          <w:numId w:val="6"/>
        </w:numPr>
        <w:jc w:val="both"/>
        <w:rPr>
          <w:rFonts w:ascii="Arial" w:hAnsi="Arial" w:cs="Arial"/>
          <w:lang w:val="en-GB"/>
        </w:rPr>
      </w:pPr>
      <w:r>
        <w:rPr>
          <w:rFonts w:ascii="Arial" w:hAnsi="Arial" w:cs="Arial"/>
          <w:lang w:val="en-GB"/>
        </w:rPr>
        <w:t>Prohibit the bank from exposing customers' information to third parties.</w:t>
      </w:r>
    </w:p>
    <w:p w:rsidR="00E51BE3" w:rsidRDefault="00E51BE3" w:rsidP="00564AC3">
      <w:pPr>
        <w:numPr>
          <w:ilvl w:val="1"/>
          <w:numId w:val="6"/>
        </w:numPr>
        <w:jc w:val="both"/>
        <w:rPr>
          <w:rFonts w:ascii="Arial" w:hAnsi="Arial" w:cs="Arial"/>
          <w:lang w:val="en-GB"/>
        </w:rPr>
      </w:pPr>
      <w:r>
        <w:rPr>
          <w:rFonts w:ascii="Arial" w:hAnsi="Arial" w:cs="Arial"/>
          <w:lang w:val="en-GB"/>
        </w:rPr>
        <w:t xml:space="preserve">Explain the process for handling customer complaints or objections with reasonable time frame to file a complaint or an objection. </w:t>
      </w:r>
    </w:p>
    <w:p w:rsidR="00E51BE3" w:rsidRDefault="00E51BE3" w:rsidP="00564AC3">
      <w:pPr>
        <w:numPr>
          <w:ilvl w:val="1"/>
          <w:numId w:val="6"/>
        </w:numPr>
        <w:jc w:val="both"/>
        <w:rPr>
          <w:rFonts w:ascii="Arial" w:hAnsi="Arial" w:cs="Arial"/>
          <w:lang w:val="en-GB"/>
        </w:rPr>
      </w:pPr>
      <w:r>
        <w:rPr>
          <w:rFonts w:ascii="Arial" w:hAnsi="Arial" w:cs="Arial"/>
          <w:lang w:val="en-GB"/>
        </w:rPr>
        <w:t>Clearly explain the process of e-banking account activation and deactivation to protect customers when their accounts have been inactive for a long period of time.</w:t>
      </w:r>
    </w:p>
    <w:p w:rsidR="00E51BE3" w:rsidRDefault="00E51BE3" w:rsidP="00564AC3">
      <w:pPr>
        <w:numPr>
          <w:ilvl w:val="1"/>
          <w:numId w:val="6"/>
        </w:numPr>
        <w:jc w:val="both"/>
        <w:rPr>
          <w:rFonts w:ascii="Arial" w:hAnsi="Arial" w:cs="Arial"/>
          <w:lang w:val="en-GB"/>
        </w:rPr>
      </w:pPr>
      <w:r>
        <w:rPr>
          <w:rFonts w:ascii="Arial" w:hAnsi="Arial" w:cs="Arial"/>
          <w:lang w:val="en-GB"/>
        </w:rPr>
        <w:t>Clearly explain the danger of customers using public networks/computers or international networks when they are abroad.</w:t>
      </w:r>
    </w:p>
    <w:p w:rsidR="00E51BE3" w:rsidRPr="00BA1FA6" w:rsidRDefault="00E51BE3" w:rsidP="00564AC3">
      <w:pPr>
        <w:numPr>
          <w:ilvl w:val="1"/>
          <w:numId w:val="6"/>
        </w:numPr>
        <w:jc w:val="both"/>
        <w:rPr>
          <w:rFonts w:ascii="Arial" w:hAnsi="Arial" w:cs="Arial"/>
          <w:lang w:val="en-GB"/>
        </w:rPr>
      </w:pPr>
      <w:r w:rsidRPr="00BA1FA6">
        <w:rPr>
          <w:rFonts w:ascii="Arial" w:hAnsi="Arial" w:cs="Arial"/>
          <w:lang w:val="en-GB"/>
        </w:rPr>
        <w:t>Explain in plain Arabic and English, the level of security the bank has undertaken to protect their assets and thus customers' information.</w:t>
      </w:r>
    </w:p>
    <w:p w:rsidR="00E51BE3" w:rsidRDefault="00E51BE3" w:rsidP="00564AC3">
      <w:pPr>
        <w:numPr>
          <w:ilvl w:val="1"/>
          <w:numId w:val="6"/>
        </w:numPr>
        <w:jc w:val="both"/>
        <w:rPr>
          <w:rFonts w:ascii="Arial" w:hAnsi="Arial" w:cs="Arial"/>
          <w:lang w:val="en-GB"/>
        </w:rPr>
      </w:pPr>
      <w:r>
        <w:rPr>
          <w:rFonts w:ascii="Arial" w:hAnsi="Arial" w:cs="Arial"/>
          <w:lang w:val="en-GB"/>
        </w:rPr>
        <w:t xml:space="preserve">Provide customers with a process on how they can automatically block their own accounts (e.g. 5 successive attempts are made to gain access with an incorrect password). The bank is prohibited from blocking customers' accounts or service without assigning valid reasons and without prior notice to customer. </w:t>
      </w:r>
    </w:p>
    <w:p w:rsidR="00E51BE3" w:rsidRPr="00BA1FA6" w:rsidRDefault="00E51BE3" w:rsidP="00564AC3">
      <w:pPr>
        <w:numPr>
          <w:ilvl w:val="0"/>
          <w:numId w:val="6"/>
        </w:numPr>
        <w:jc w:val="both"/>
        <w:rPr>
          <w:rFonts w:ascii="Arial" w:hAnsi="Arial" w:cs="Arial"/>
          <w:lang w:val="en-GB"/>
        </w:rPr>
      </w:pPr>
      <w:r w:rsidRPr="00BA1FA6">
        <w:rPr>
          <w:rFonts w:ascii="Arial" w:hAnsi="Arial" w:cs="Arial"/>
          <w:lang w:val="en-GB"/>
        </w:rPr>
        <w:t xml:space="preserve">Based on clear statements on the liabilities of </w:t>
      </w:r>
      <w:r>
        <w:rPr>
          <w:rFonts w:ascii="Arial" w:hAnsi="Arial" w:cs="Arial"/>
          <w:lang w:val="en-GB"/>
        </w:rPr>
        <w:t>b</w:t>
      </w:r>
      <w:r w:rsidRPr="00BA1FA6">
        <w:rPr>
          <w:rFonts w:ascii="Arial" w:hAnsi="Arial" w:cs="Arial"/>
          <w:lang w:val="en-GB"/>
        </w:rPr>
        <w:t xml:space="preserve">ank and customer in case of failure to meet their </w:t>
      </w:r>
      <w:r>
        <w:rPr>
          <w:rFonts w:ascii="Arial" w:hAnsi="Arial" w:cs="Arial"/>
          <w:lang w:val="en-GB"/>
        </w:rPr>
        <w:t xml:space="preserve">respective </w:t>
      </w:r>
      <w:r w:rsidRPr="00BA1FA6">
        <w:rPr>
          <w:rFonts w:ascii="Arial" w:hAnsi="Arial" w:cs="Arial"/>
          <w:lang w:val="en-GB"/>
        </w:rPr>
        <w:t>obligations.</w:t>
      </w:r>
    </w:p>
    <w:p w:rsidR="00E51BE3" w:rsidRPr="000055ED" w:rsidRDefault="00E51BE3" w:rsidP="00564AC3">
      <w:pPr>
        <w:pStyle w:val="Heading2"/>
        <w:numPr>
          <w:ilvl w:val="1"/>
          <w:numId w:val="42"/>
        </w:numPr>
        <w:ind w:left="0" w:firstLine="0"/>
        <w:rPr>
          <w:b w:val="0"/>
          <w:bCs w:val="0"/>
          <w:i w:val="0"/>
          <w:iCs w:val="0"/>
        </w:rPr>
      </w:pPr>
      <w:bookmarkStart w:id="15" w:name="_Toc257621996"/>
      <w:r w:rsidRPr="000055ED">
        <w:rPr>
          <w:b w:val="0"/>
          <w:bCs w:val="0"/>
          <w:i w:val="0"/>
          <w:iCs w:val="0"/>
        </w:rPr>
        <w:t>Customer Security and Education:</w:t>
      </w:r>
      <w:bookmarkEnd w:id="15"/>
    </w:p>
    <w:p w:rsidR="00E51BE3" w:rsidRDefault="00E51BE3" w:rsidP="00893226">
      <w:pPr>
        <w:autoSpaceDE w:val="0"/>
        <w:autoSpaceDN w:val="0"/>
        <w:adjustRightInd w:val="0"/>
        <w:jc w:val="both"/>
        <w:rPr>
          <w:rFonts w:ascii="Arial" w:hAnsi="Arial" w:cs="Arial"/>
          <w:lang w:val="en-GB"/>
        </w:rPr>
      </w:pPr>
    </w:p>
    <w:p w:rsidR="007574C6" w:rsidRPr="0002468F" w:rsidRDefault="00E51BE3" w:rsidP="007574C6">
      <w:pPr>
        <w:autoSpaceDE w:val="0"/>
        <w:autoSpaceDN w:val="0"/>
        <w:adjustRightInd w:val="0"/>
        <w:jc w:val="both"/>
        <w:rPr>
          <w:rFonts w:ascii="Arial" w:hAnsi="Arial" w:cs="Arial"/>
          <w:lang w:val="en-GB"/>
        </w:rPr>
      </w:pPr>
      <w:r>
        <w:rPr>
          <w:rFonts w:ascii="Arial" w:hAnsi="Arial" w:cs="Arial"/>
          <w:lang w:val="en-GB"/>
        </w:rPr>
        <w:t>Banks</w:t>
      </w:r>
      <w:r w:rsidRPr="0002468F">
        <w:rPr>
          <w:rFonts w:ascii="Arial" w:hAnsi="Arial" w:cs="Arial"/>
          <w:lang w:val="en-GB"/>
        </w:rPr>
        <w:t xml:space="preserve"> should </w:t>
      </w:r>
      <w:r>
        <w:rPr>
          <w:rFonts w:ascii="Arial" w:hAnsi="Arial" w:cs="Arial"/>
          <w:lang w:val="en-GB"/>
        </w:rPr>
        <w:t xml:space="preserve">develop and execute appropriate awareness/education programs about their e-banking products and services to </w:t>
      </w:r>
      <w:r w:rsidRPr="0002468F">
        <w:rPr>
          <w:rFonts w:ascii="Arial" w:hAnsi="Arial" w:cs="Arial"/>
          <w:lang w:val="en-GB"/>
        </w:rPr>
        <w:t>ensure that a customer is properly identified and authenticated before access to online banking functions is permitted</w:t>
      </w:r>
      <w:r>
        <w:rPr>
          <w:rFonts w:ascii="Arial" w:hAnsi="Arial" w:cs="Arial"/>
          <w:lang w:val="en-GB"/>
        </w:rPr>
        <w:t>. For this purpose, they can</w:t>
      </w:r>
      <w:r w:rsidRPr="0002468F">
        <w:rPr>
          <w:rFonts w:ascii="Arial" w:hAnsi="Arial" w:cs="Arial"/>
          <w:lang w:val="en-GB"/>
        </w:rPr>
        <w:t xml:space="preserve"> use multiple channels</w:t>
      </w:r>
      <w:r>
        <w:rPr>
          <w:rFonts w:ascii="Arial" w:hAnsi="Arial" w:cs="Arial"/>
          <w:lang w:val="en-GB"/>
        </w:rPr>
        <w:t xml:space="preserve"> </w:t>
      </w:r>
      <w:r w:rsidRPr="0002468F">
        <w:rPr>
          <w:rFonts w:ascii="Arial" w:hAnsi="Arial" w:cs="Arial"/>
          <w:lang w:val="en-GB"/>
        </w:rPr>
        <w:t>such as websites, messages printed on customer statements, promotional leaflets, or direct staff communication through call-centre</w:t>
      </w:r>
      <w:r>
        <w:rPr>
          <w:rFonts w:ascii="Arial" w:hAnsi="Arial" w:cs="Arial"/>
          <w:lang w:val="en-GB"/>
        </w:rPr>
        <w:t>s</w:t>
      </w:r>
      <w:r w:rsidRPr="0002468F">
        <w:rPr>
          <w:rFonts w:ascii="Arial" w:hAnsi="Arial" w:cs="Arial"/>
          <w:lang w:val="en-GB"/>
        </w:rPr>
        <w:t xml:space="preserve"> and </w:t>
      </w:r>
      <w:r>
        <w:rPr>
          <w:rFonts w:ascii="Arial" w:hAnsi="Arial" w:cs="Arial"/>
          <w:lang w:val="en-GB"/>
        </w:rPr>
        <w:t>in</w:t>
      </w:r>
      <w:r w:rsidRPr="0002468F">
        <w:rPr>
          <w:rFonts w:ascii="Arial" w:hAnsi="Arial" w:cs="Arial"/>
          <w:lang w:val="en-GB"/>
        </w:rPr>
        <w:t xml:space="preserve"> branches. </w:t>
      </w:r>
    </w:p>
    <w:p w:rsidR="00E51BE3" w:rsidRDefault="00E51BE3" w:rsidP="00046991">
      <w:pPr>
        <w:jc w:val="both"/>
        <w:rPr>
          <w:rFonts w:ascii="Arial" w:hAnsi="Arial" w:cs="Arial"/>
          <w:lang w:val="en-GB"/>
        </w:rPr>
      </w:pPr>
      <w:r w:rsidRPr="0002468F">
        <w:rPr>
          <w:rFonts w:ascii="Arial" w:hAnsi="Arial" w:cs="Arial"/>
          <w:lang w:val="en-GB"/>
        </w:rPr>
        <w:t>Security advice should, at a minimum cover the following issues:</w:t>
      </w:r>
    </w:p>
    <w:p w:rsidR="00E51BE3" w:rsidRPr="0002468F" w:rsidRDefault="00E51BE3" w:rsidP="00046991">
      <w:pPr>
        <w:jc w:val="both"/>
        <w:rPr>
          <w:rFonts w:ascii="Arial" w:hAnsi="Arial" w:cs="Arial"/>
          <w:lang w:val="en-GB"/>
        </w:rPr>
      </w:pPr>
    </w:p>
    <w:p w:rsidR="00E51BE3" w:rsidRPr="001C1FA9" w:rsidRDefault="00E51BE3" w:rsidP="00564AC3">
      <w:pPr>
        <w:numPr>
          <w:ilvl w:val="0"/>
          <w:numId w:val="11"/>
        </w:numPr>
        <w:jc w:val="both"/>
        <w:rPr>
          <w:rFonts w:ascii="Arial" w:hAnsi="Arial" w:cs="Arial"/>
          <w:color w:val="000000"/>
          <w:lang w:val="en-GB"/>
        </w:rPr>
      </w:pPr>
      <w:r w:rsidRPr="001C1FA9">
        <w:rPr>
          <w:rFonts w:ascii="Arial" w:hAnsi="Arial" w:cs="Arial"/>
          <w:color w:val="000000"/>
          <w:lang w:val="en-GB"/>
        </w:rPr>
        <w:t>Awareness and avoidance techniques of possible online fraud attempts, including:</w:t>
      </w:r>
    </w:p>
    <w:p w:rsidR="00E51BE3" w:rsidRPr="00015B43" w:rsidRDefault="00E51BE3" w:rsidP="00564AC3">
      <w:pPr>
        <w:numPr>
          <w:ilvl w:val="1"/>
          <w:numId w:val="11"/>
        </w:numPr>
        <w:jc w:val="both"/>
        <w:rPr>
          <w:rFonts w:ascii="Arial" w:hAnsi="Arial" w:cs="Arial"/>
          <w:color w:val="000000"/>
          <w:lang w:val="en-GB"/>
        </w:rPr>
      </w:pPr>
      <w:r w:rsidRPr="001C1FA9">
        <w:rPr>
          <w:rFonts w:ascii="Arial" w:hAnsi="Arial" w:cs="Arial"/>
          <w:color w:val="000000"/>
          <w:lang w:val="en-GB"/>
        </w:rPr>
        <w:t xml:space="preserve">Phishing attacks and the use of the Bank's identity on a fake website. </w:t>
      </w:r>
    </w:p>
    <w:p w:rsidR="00E51BE3" w:rsidRPr="001C1FA9" w:rsidRDefault="00E51BE3" w:rsidP="00564AC3">
      <w:pPr>
        <w:numPr>
          <w:ilvl w:val="1"/>
          <w:numId w:val="11"/>
        </w:numPr>
        <w:jc w:val="both"/>
        <w:rPr>
          <w:rFonts w:ascii="Arial" w:hAnsi="Arial" w:cs="Arial"/>
          <w:color w:val="000000"/>
          <w:lang w:val="en-GB"/>
        </w:rPr>
      </w:pPr>
      <w:r w:rsidRPr="001C1FA9">
        <w:rPr>
          <w:rFonts w:ascii="Arial" w:hAnsi="Arial" w:cs="Arial"/>
          <w:color w:val="000000"/>
          <w:lang w:val="en-GB"/>
        </w:rPr>
        <w:t>Customers should be alerted not to access the bank's online resources from other websites, portals or emails</w:t>
      </w:r>
      <w:r>
        <w:rPr>
          <w:rFonts w:ascii="Arial" w:hAnsi="Arial" w:cs="Arial"/>
          <w:color w:val="000000"/>
          <w:lang w:val="en-GB"/>
        </w:rPr>
        <w:t>.</w:t>
      </w:r>
    </w:p>
    <w:p w:rsidR="00E51BE3" w:rsidRDefault="00E51BE3" w:rsidP="00564AC3">
      <w:pPr>
        <w:numPr>
          <w:ilvl w:val="1"/>
          <w:numId w:val="11"/>
        </w:numPr>
        <w:jc w:val="both"/>
        <w:rPr>
          <w:rFonts w:ascii="Arial" w:hAnsi="Arial" w:cs="Arial"/>
          <w:color w:val="000000"/>
          <w:lang w:val="en-GB"/>
        </w:rPr>
      </w:pPr>
      <w:r w:rsidRPr="001C1FA9">
        <w:rPr>
          <w:rFonts w:ascii="Arial" w:hAnsi="Arial" w:cs="Arial"/>
          <w:color w:val="000000"/>
          <w:lang w:val="en-GB"/>
        </w:rPr>
        <w:t>Customers should be advised not trust any online resource simply because it holds the Bank's Identity</w:t>
      </w:r>
      <w:r>
        <w:rPr>
          <w:rFonts w:ascii="Arial" w:hAnsi="Arial" w:cs="Arial"/>
          <w:color w:val="000000"/>
          <w:lang w:val="en-GB"/>
        </w:rPr>
        <w:t>.</w:t>
      </w:r>
    </w:p>
    <w:p w:rsidR="00E51BE3" w:rsidRPr="00996892" w:rsidRDefault="00E51BE3" w:rsidP="00CF4E04">
      <w:pPr>
        <w:jc w:val="both"/>
        <w:rPr>
          <w:rFonts w:ascii="Arial" w:hAnsi="Arial" w:cs="Arial"/>
          <w:color w:val="FF00FF"/>
          <w:lang w:val="en-GB"/>
        </w:rPr>
      </w:pPr>
    </w:p>
    <w:p w:rsidR="00E51BE3" w:rsidRPr="0002468F" w:rsidRDefault="00E51BE3" w:rsidP="00564AC3">
      <w:pPr>
        <w:numPr>
          <w:ilvl w:val="0"/>
          <w:numId w:val="11"/>
        </w:numPr>
        <w:jc w:val="both"/>
        <w:rPr>
          <w:rFonts w:ascii="Arial" w:hAnsi="Arial" w:cs="Arial"/>
          <w:lang w:val="en-GB"/>
        </w:rPr>
      </w:pPr>
      <w:r w:rsidRPr="0002468F">
        <w:rPr>
          <w:rFonts w:ascii="Arial" w:hAnsi="Arial" w:cs="Arial"/>
          <w:lang w:val="en-GB"/>
        </w:rPr>
        <w:t xml:space="preserve">Confidential use of </w:t>
      </w:r>
      <w:r>
        <w:rPr>
          <w:rFonts w:ascii="Arial" w:hAnsi="Arial" w:cs="Arial"/>
          <w:lang w:val="en-GB"/>
        </w:rPr>
        <w:t xml:space="preserve">Username and </w:t>
      </w:r>
      <w:r w:rsidRPr="0002468F">
        <w:rPr>
          <w:rFonts w:ascii="Arial" w:hAnsi="Arial" w:cs="Arial"/>
          <w:lang w:val="en-GB"/>
        </w:rPr>
        <w:t xml:space="preserve">Password </w:t>
      </w:r>
    </w:p>
    <w:p w:rsidR="00E51BE3" w:rsidRDefault="00E51BE3" w:rsidP="00564AC3">
      <w:pPr>
        <w:numPr>
          <w:ilvl w:val="1"/>
          <w:numId w:val="13"/>
        </w:numPr>
        <w:autoSpaceDE w:val="0"/>
        <w:autoSpaceDN w:val="0"/>
        <w:adjustRightInd w:val="0"/>
        <w:jc w:val="both"/>
        <w:rPr>
          <w:rFonts w:ascii="Arial" w:hAnsi="Arial" w:cs="Arial"/>
          <w:lang w:val="en-GB"/>
        </w:rPr>
      </w:pPr>
      <w:r w:rsidRPr="0002468F">
        <w:rPr>
          <w:rFonts w:ascii="Arial" w:hAnsi="Arial" w:cs="Arial"/>
          <w:lang w:val="en-GB"/>
        </w:rPr>
        <w:t>Customers should not share their passwords</w:t>
      </w:r>
      <w:r>
        <w:rPr>
          <w:rFonts w:ascii="Arial" w:hAnsi="Arial" w:cs="Arial"/>
          <w:lang w:val="en-GB"/>
        </w:rPr>
        <w:t>.</w:t>
      </w:r>
    </w:p>
    <w:p w:rsidR="00E51BE3" w:rsidRDefault="00E51BE3" w:rsidP="00564AC3">
      <w:pPr>
        <w:numPr>
          <w:ilvl w:val="1"/>
          <w:numId w:val="13"/>
        </w:numPr>
        <w:autoSpaceDE w:val="0"/>
        <w:autoSpaceDN w:val="0"/>
        <w:adjustRightInd w:val="0"/>
        <w:jc w:val="both"/>
        <w:rPr>
          <w:rFonts w:ascii="Arial" w:hAnsi="Arial" w:cs="Arial"/>
          <w:lang w:val="en-GB"/>
        </w:rPr>
      </w:pPr>
      <w:r>
        <w:rPr>
          <w:rFonts w:ascii="Arial" w:hAnsi="Arial" w:cs="Arial"/>
          <w:lang w:val="en-GB"/>
        </w:rPr>
        <w:t>Under no circumstances customer need to disclose their PIN or password to any bank staff.</w:t>
      </w:r>
    </w:p>
    <w:p w:rsidR="00E51BE3" w:rsidRDefault="00E51BE3" w:rsidP="00564AC3">
      <w:pPr>
        <w:numPr>
          <w:ilvl w:val="1"/>
          <w:numId w:val="13"/>
        </w:numPr>
        <w:autoSpaceDE w:val="0"/>
        <w:autoSpaceDN w:val="0"/>
        <w:adjustRightInd w:val="0"/>
        <w:jc w:val="both"/>
        <w:rPr>
          <w:rFonts w:ascii="Arial" w:hAnsi="Arial" w:cs="Arial"/>
          <w:lang w:val="en-GB"/>
        </w:rPr>
      </w:pPr>
      <w:r>
        <w:rPr>
          <w:rFonts w:ascii="Arial" w:hAnsi="Arial" w:cs="Arial"/>
          <w:lang w:val="en-GB"/>
        </w:rPr>
        <w:t>Necessity to periodically change the password.</w:t>
      </w:r>
    </w:p>
    <w:p w:rsidR="00E51BE3" w:rsidRPr="0002468F" w:rsidRDefault="00E51BE3" w:rsidP="00046991">
      <w:pPr>
        <w:autoSpaceDE w:val="0"/>
        <w:autoSpaceDN w:val="0"/>
        <w:adjustRightInd w:val="0"/>
        <w:ind w:left="1143"/>
        <w:jc w:val="both"/>
        <w:rPr>
          <w:rFonts w:ascii="Arial" w:hAnsi="Arial" w:cs="Arial"/>
          <w:lang w:val="en-GB"/>
        </w:rPr>
      </w:pPr>
    </w:p>
    <w:p w:rsidR="00E51BE3" w:rsidRPr="0002468F" w:rsidRDefault="00E51BE3" w:rsidP="00564AC3">
      <w:pPr>
        <w:numPr>
          <w:ilvl w:val="0"/>
          <w:numId w:val="5"/>
        </w:numPr>
        <w:jc w:val="both"/>
        <w:rPr>
          <w:rFonts w:ascii="Arial" w:hAnsi="Arial" w:cs="Arial"/>
          <w:lang w:val="en-GB"/>
        </w:rPr>
      </w:pPr>
      <w:r w:rsidRPr="0002468F">
        <w:rPr>
          <w:rFonts w:ascii="Arial" w:hAnsi="Arial" w:cs="Arial"/>
          <w:lang w:val="en-GB"/>
        </w:rPr>
        <w:t>Careful password selection to avoid password guessing</w:t>
      </w:r>
    </w:p>
    <w:p w:rsidR="00E51BE3" w:rsidRDefault="00E51BE3" w:rsidP="00564AC3">
      <w:pPr>
        <w:numPr>
          <w:ilvl w:val="1"/>
          <w:numId w:val="5"/>
        </w:numPr>
        <w:jc w:val="both"/>
        <w:rPr>
          <w:rFonts w:ascii="Arial" w:hAnsi="Arial" w:cs="Arial"/>
          <w:lang w:val="en-GB"/>
        </w:rPr>
      </w:pPr>
      <w:r w:rsidRPr="0002468F">
        <w:rPr>
          <w:rFonts w:ascii="Arial" w:hAnsi="Arial" w:cs="Arial"/>
          <w:lang w:val="en-GB"/>
        </w:rPr>
        <w:t>Advise customers on how to select or create robust passwords or personal identification numbers that cannot easily be guessed or predicted</w:t>
      </w:r>
      <w:r>
        <w:rPr>
          <w:rFonts w:ascii="Arial" w:hAnsi="Arial" w:cs="Arial"/>
          <w:lang w:val="en-GB"/>
        </w:rPr>
        <w:t>.</w:t>
      </w:r>
    </w:p>
    <w:p w:rsidR="00E51BE3" w:rsidRDefault="00E51BE3" w:rsidP="002E214E">
      <w:pPr>
        <w:jc w:val="both"/>
        <w:rPr>
          <w:rFonts w:ascii="Arial" w:hAnsi="Arial" w:cs="Arial"/>
          <w:lang w:val="en-GB"/>
        </w:rPr>
      </w:pPr>
    </w:p>
    <w:p w:rsidR="00E51BE3" w:rsidRDefault="00E51BE3" w:rsidP="00564AC3">
      <w:pPr>
        <w:numPr>
          <w:ilvl w:val="0"/>
          <w:numId w:val="35"/>
        </w:numPr>
        <w:jc w:val="both"/>
        <w:rPr>
          <w:rFonts w:ascii="Arial" w:hAnsi="Arial" w:cs="Arial"/>
          <w:lang w:val="en-GB"/>
        </w:rPr>
      </w:pPr>
      <w:r>
        <w:rPr>
          <w:rFonts w:ascii="Arial" w:hAnsi="Arial" w:cs="Arial"/>
          <w:lang w:val="en-GB"/>
        </w:rPr>
        <w:t>Appropriate storage of passwords.</w:t>
      </w:r>
    </w:p>
    <w:p w:rsidR="00E51BE3" w:rsidRPr="0002468F" w:rsidRDefault="00E51BE3" w:rsidP="00046991">
      <w:pPr>
        <w:ind w:left="1080"/>
        <w:jc w:val="both"/>
        <w:rPr>
          <w:rFonts w:ascii="Arial" w:hAnsi="Arial" w:cs="Arial"/>
          <w:lang w:val="en-GB"/>
        </w:rPr>
      </w:pPr>
    </w:p>
    <w:p w:rsidR="00E51BE3" w:rsidRDefault="00E51BE3" w:rsidP="00564AC3">
      <w:pPr>
        <w:numPr>
          <w:ilvl w:val="0"/>
          <w:numId w:val="35"/>
        </w:numPr>
        <w:jc w:val="both"/>
        <w:rPr>
          <w:rFonts w:ascii="Arial" w:hAnsi="Arial" w:cs="Arial"/>
          <w:lang w:val="en-GB"/>
        </w:rPr>
      </w:pPr>
      <w:r w:rsidRPr="00CA664C">
        <w:rPr>
          <w:rFonts w:ascii="Arial" w:hAnsi="Arial" w:cs="Arial"/>
          <w:lang w:val="en-GB"/>
        </w:rPr>
        <w:t>Adopt two factor authentication based on SAMA ci</w:t>
      </w:r>
      <w:r>
        <w:rPr>
          <w:rFonts w:ascii="Arial" w:hAnsi="Arial" w:cs="Arial"/>
          <w:lang w:val="en-GB"/>
        </w:rPr>
        <w:t>r</w:t>
      </w:r>
      <w:r w:rsidRPr="00CA664C">
        <w:rPr>
          <w:rFonts w:ascii="Arial" w:hAnsi="Arial" w:cs="Arial"/>
          <w:lang w:val="en-GB"/>
        </w:rPr>
        <w:t xml:space="preserve">cular no:40690 issued on </w:t>
      </w:r>
      <w:r>
        <w:rPr>
          <w:rFonts w:ascii="Arial" w:hAnsi="Arial" w:cs="Arial"/>
          <w:lang w:val="en-GB"/>
        </w:rPr>
        <w:t>6</w:t>
      </w:r>
      <w:r w:rsidRPr="00CA664C">
        <w:rPr>
          <w:rFonts w:ascii="Arial" w:hAnsi="Arial" w:cs="Arial"/>
          <w:vertAlign w:val="superscript"/>
          <w:lang w:val="en-GB"/>
        </w:rPr>
        <w:t>th</w:t>
      </w:r>
      <w:r>
        <w:rPr>
          <w:rFonts w:ascii="Arial" w:hAnsi="Arial" w:cs="Arial"/>
          <w:lang w:val="en-GB"/>
        </w:rPr>
        <w:t xml:space="preserve"> August 2009</w:t>
      </w:r>
      <w:r w:rsidRPr="00CA664C">
        <w:rPr>
          <w:rFonts w:ascii="Arial" w:hAnsi="Arial" w:cs="Arial"/>
          <w:lang w:val="en-GB"/>
        </w:rPr>
        <w:t>.</w:t>
      </w:r>
      <w:r>
        <w:rPr>
          <w:rFonts w:ascii="Arial" w:hAnsi="Arial" w:cs="Arial"/>
          <w:lang w:val="en-GB"/>
        </w:rPr>
        <w:t xml:space="preserve"> </w:t>
      </w:r>
    </w:p>
    <w:p w:rsidR="00E51BE3" w:rsidRPr="00CA664C" w:rsidRDefault="00E51BE3" w:rsidP="00CA664C">
      <w:pPr>
        <w:jc w:val="both"/>
        <w:rPr>
          <w:rFonts w:ascii="Arial" w:hAnsi="Arial" w:cs="Arial"/>
          <w:lang w:val="en-GB"/>
        </w:rPr>
      </w:pPr>
    </w:p>
    <w:p w:rsidR="00E51BE3" w:rsidRPr="0002468F" w:rsidRDefault="00E51BE3" w:rsidP="00564AC3">
      <w:pPr>
        <w:numPr>
          <w:ilvl w:val="0"/>
          <w:numId w:val="5"/>
        </w:numPr>
        <w:jc w:val="both"/>
        <w:rPr>
          <w:rFonts w:ascii="Arial" w:hAnsi="Arial" w:cs="Arial"/>
          <w:lang w:val="en-GB"/>
        </w:rPr>
      </w:pPr>
      <w:r w:rsidRPr="0002468F">
        <w:rPr>
          <w:rFonts w:ascii="Arial" w:hAnsi="Arial" w:cs="Arial"/>
          <w:lang w:val="en-GB"/>
        </w:rPr>
        <w:t>Non</w:t>
      </w:r>
      <w:r>
        <w:rPr>
          <w:rFonts w:ascii="Arial" w:hAnsi="Arial" w:cs="Arial"/>
          <w:lang w:val="en-GB"/>
        </w:rPr>
        <w:t>-</w:t>
      </w:r>
      <w:r w:rsidRPr="0002468F">
        <w:rPr>
          <w:rFonts w:ascii="Arial" w:hAnsi="Arial" w:cs="Arial"/>
          <w:lang w:val="en-GB"/>
        </w:rPr>
        <w:t>disclosur</w:t>
      </w:r>
      <w:r>
        <w:rPr>
          <w:rFonts w:ascii="Arial" w:hAnsi="Arial" w:cs="Arial"/>
          <w:lang w:val="en-GB"/>
        </w:rPr>
        <w:t>e of</w:t>
      </w:r>
      <w:r w:rsidRPr="0002468F">
        <w:rPr>
          <w:rFonts w:ascii="Arial" w:hAnsi="Arial" w:cs="Arial"/>
          <w:lang w:val="en-GB"/>
        </w:rPr>
        <w:t xml:space="preserve"> personal information to unauthorised persons or to doubtful website</w:t>
      </w:r>
      <w:r>
        <w:rPr>
          <w:rFonts w:ascii="Arial" w:hAnsi="Arial" w:cs="Arial"/>
          <w:lang w:val="en-GB"/>
        </w:rPr>
        <w:t>s</w:t>
      </w:r>
      <w:r w:rsidRPr="0002468F">
        <w:rPr>
          <w:rFonts w:ascii="Arial" w:hAnsi="Arial" w:cs="Arial"/>
          <w:lang w:val="en-GB"/>
        </w:rPr>
        <w:t>/email</w:t>
      </w:r>
      <w:r>
        <w:rPr>
          <w:rFonts w:ascii="Arial" w:hAnsi="Arial" w:cs="Arial"/>
          <w:lang w:val="en-GB"/>
        </w:rPr>
        <w:t>s.</w:t>
      </w:r>
    </w:p>
    <w:p w:rsidR="00E51BE3" w:rsidRPr="0002468F" w:rsidRDefault="00E51BE3" w:rsidP="00046991">
      <w:pPr>
        <w:autoSpaceDE w:val="0"/>
        <w:autoSpaceDN w:val="0"/>
        <w:adjustRightInd w:val="0"/>
        <w:jc w:val="both"/>
        <w:rPr>
          <w:rFonts w:ascii="Arial" w:hAnsi="Arial" w:cs="Arial"/>
          <w:lang w:val="en-GB"/>
        </w:rPr>
      </w:pPr>
    </w:p>
    <w:p w:rsidR="00E51BE3" w:rsidRDefault="00E51BE3" w:rsidP="00564AC3">
      <w:pPr>
        <w:numPr>
          <w:ilvl w:val="0"/>
          <w:numId w:val="14"/>
        </w:numPr>
        <w:autoSpaceDE w:val="0"/>
        <w:autoSpaceDN w:val="0"/>
        <w:adjustRightInd w:val="0"/>
        <w:jc w:val="both"/>
        <w:rPr>
          <w:rFonts w:ascii="Arial" w:hAnsi="Arial" w:cs="Arial"/>
          <w:lang w:val="en-GB"/>
        </w:rPr>
      </w:pPr>
      <w:r w:rsidRPr="0002468F">
        <w:rPr>
          <w:rFonts w:ascii="Arial" w:hAnsi="Arial" w:cs="Arial"/>
          <w:lang w:val="en-GB"/>
        </w:rPr>
        <w:t>Reminders not to access e-banking services through public or shared computers</w:t>
      </w:r>
      <w:r>
        <w:rPr>
          <w:rFonts w:ascii="Arial" w:hAnsi="Arial" w:cs="Arial"/>
          <w:lang w:val="en-GB"/>
        </w:rPr>
        <w:t>.</w:t>
      </w:r>
    </w:p>
    <w:p w:rsidR="00E51BE3" w:rsidRDefault="00E51BE3" w:rsidP="00046991">
      <w:pPr>
        <w:autoSpaceDE w:val="0"/>
        <w:autoSpaceDN w:val="0"/>
        <w:adjustRightInd w:val="0"/>
        <w:jc w:val="both"/>
        <w:rPr>
          <w:rFonts w:ascii="Arial" w:hAnsi="Arial" w:cs="Arial"/>
          <w:lang w:val="en-GB"/>
        </w:rPr>
      </w:pPr>
    </w:p>
    <w:p w:rsidR="00E51BE3" w:rsidRPr="000055ED" w:rsidRDefault="00E51BE3" w:rsidP="00564AC3">
      <w:pPr>
        <w:numPr>
          <w:ilvl w:val="0"/>
          <w:numId w:val="14"/>
        </w:numPr>
        <w:autoSpaceDE w:val="0"/>
        <w:autoSpaceDN w:val="0"/>
        <w:adjustRightInd w:val="0"/>
        <w:rPr>
          <w:rFonts w:ascii="Arial" w:hAnsi="Arial" w:cs="Arial"/>
          <w:lang w:val="en-GB"/>
        </w:rPr>
      </w:pPr>
      <w:r>
        <w:rPr>
          <w:rFonts w:ascii="Arial" w:hAnsi="Arial" w:cs="Arial"/>
          <w:lang w:val="en-GB"/>
        </w:rPr>
        <w:t xml:space="preserve">Advise customers on how to identify the bank’s dealing official in case of “somebody” </w:t>
      </w:r>
      <w:r w:rsidRPr="000055ED">
        <w:rPr>
          <w:rFonts w:ascii="Arial" w:hAnsi="Arial" w:cs="Arial"/>
          <w:lang w:val="en-GB"/>
        </w:rPr>
        <w:t>claims to be it.</w:t>
      </w:r>
      <w:r w:rsidRPr="000055ED">
        <w:rPr>
          <w:rFonts w:ascii="Arial" w:hAnsi="Arial" w:cs="Arial"/>
          <w:lang w:val="en-GB"/>
        </w:rPr>
        <w:br/>
      </w:r>
    </w:p>
    <w:p w:rsidR="00E51BE3" w:rsidRPr="000055ED" w:rsidRDefault="00E51BE3" w:rsidP="00564AC3">
      <w:pPr>
        <w:numPr>
          <w:ilvl w:val="0"/>
          <w:numId w:val="14"/>
        </w:numPr>
        <w:autoSpaceDE w:val="0"/>
        <w:autoSpaceDN w:val="0"/>
        <w:adjustRightInd w:val="0"/>
        <w:jc w:val="both"/>
        <w:rPr>
          <w:rFonts w:ascii="Arial" w:hAnsi="Arial" w:cs="Arial"/>
          <w:lang w:val="en-GB"/>
        </w:rPr>
      </w:pPr>
      <w:r w:rsidRPr="000055ED">
        <w:rPr>
          <w:rFonts w:ascii="Arial" w:hAnsi="Arial" w:cs="Arial"/>
          <w:lang w:val="en-GB"/>
        </w:rPr>
        <w:t xml:space="preserve">Advise to use </w:t>
      </w:r>
      <w:r w:rsidR="00D95A85" w:rsidRPr="000055ED">
        <w:rPr>
          <w:rFonts w:ascii="Arial" w:hAnsi="Arial" w:cs="Arial"/>
          <w:lang w:val="en-GB"/>
        </w:rPr>
        <w:t xml:space="preserve">latest version of </w:t>
      </w:r>
      <w:r w:rsidRPr="000055ED">
        <w:rPr>
          <w:rFonts w:ascii="Arial" w:hAnsi="Arial" w:cs="Arial"/>
          <w:lang w:val="en-GB"/>
        </w:rPr>
        <w:t>personal firewall and anti-virus.</w:t>
      </w:r>
      <w:r w:rsidR="00D95A85" w:rsidRPr="000055ED">
        <w:rPr>
          <w:rFonts w:ascii="Arial" w:hAnsi="Arial" w:cs="Arial"/>
          <w:lang w:val="en-GB"/>
        </w:rPr>
        <w:t xml:space="preserve">  </w:t>
      </w:r>
    </w:p>
    <w:p w:rsidR="00E51BE3" w:rsidRPr="000055ED" w:rsidRDefault="00E51BE3" w:rsidP="00046991">
      <w:pPr>
        <w:autoSpaceDE w:val="0"/>
        <w:autoSpaceDN w:val="0"/>
        <w:adjustRightInd w:val="0"/>
        <w:jc w:val="both"/>
        <w:rPr>
          <w:rFonts w:ascii="Arial" w:hAnsi="Arial" w:cs="Arial"/>
          <w:lang w:val="en-GB"/>
        </w:rPr>
      </w:pPr>
    </w:p>
    <w:p w:rsidR="00E51BE3" w:rsidRPr="000055ED" w:rsidRDefault="00E51BE3" w:rsidP="00564AC3">
      <w:pPr>
        <w:pStyle w:val="Heading2"/>
        <w:numPr>
          <w:ilvl w:val="1"/>
          <w:numId w:val="42"/>
        </w:numPr>
        <w:ind w:left="0" w:firstLine="0"/>
        <w:rPr>
          <w:i w:val="0"/>
          <w:iCs w:val="0"/>
          <w:u w:val="single"/>
          <w:lang w:val="en-US"/>
        </w:rPr>
      </w:pPr>
      <w:bookmarkStart w:id="16" w:name="_Toc257621997"/>
      <w:r w:rsidRPr="000055ED">
        <w:rPr>
          <w:b w:val="0"/>
          <w:bCs w:val="0"/>
          <w:i w:val="0"/>
          <w:iCs w:val="0"/>
        </w:rPr>
        <w:t>Banks’ Obligations:</w:t>
      </w:r>
      <w:bookmarkEnd w:id="16"/>
    </w:p>
    <w:p w:rsidR="00E51BE3" w:rsidRDefault="00E51BE3" w:rsidP="00B86BC4">
      <w:pPr>
        <w:autoSpaceDE w:val="0"/>
        <w:autoSpaceDN w:val="0"/>
        <w:adjustRightInd w:val="0"/>
        <w:jc w:val="both"/>
        <w:rPr>
          <w:rFonts w:ascii="Arial" w:hAnsi="Arial" w:cs="Arial"/>
          <w:lang w:val="en-US"/>
        </w:rPr>
      </w:pPr>
    </w:p>
    <w:p w:rsidR="00E51BE3" w:rsidRPr="0002468F" w:rsidRDefault="00E51BE3" w:rsidP="00B86BC4">
      <w:pPr>
        <w:autoSpaceDE w:val="0"/>
        <w:autoSpaceDN w:val="0"/>
        <w:adjustRightInd w:val="0"/>
        <w:jc w:val="both"/>
        <w:rPr>
          <w:rFonts w:ascii="Arial" w:hAnsi="Arial" w:cs="Arial"/>
          <w:lang w:val="en-US"/>
        </w:rPr>
      </w:pPr>
      <w:r w:rsidRPr="00BA1FA6">
        <w:rPr>
          <w:rFonts w:ascii="Arial" w:hAnsi="Arial" w:cs="Arial"/>
          <w:lang w:val="en-US"/>
        </w:rPr>
        <w:t>Banks are directly responsible for the safety and soundness of the services and systems they provide to their customers. The</w:t>
      </w:r>
      <w:r>
        <w:rPr>
          <w:rFonts w:ascii="Arial" w:hAnsi="Arial" w:cs="Arial"/>
          <w:lang w:val="en-US"/>
        </w:rPr>
        <w:t>ir</w:t>
      </w:r>
      <w:r w:rsidRPr="00BA1FA6">
        <w:rPr>
          <w:rFonts w:ascii="Arial" w:hAnsi="Arial" w:cs="Arial"/>
          <w:lang w:val="en-US"/>
        </w:rPr>
        <w:t xml:space="preserve"> </w:t>
      </w:r>
      <w:r>
        <w:rPr>
          <w:rFonts w:ascii="Arial" w:hAnsi="Arial" w:cs="Arial"/>
          <w:lang w:val="en-US"/>
        </w:rPr>
        <w:t xml:space="preserve">obligations in this regard </w:t>
      </w:r>
      <w:r w:rsidRPr="00BA1FA6">
        <w:rPr>
          <w:rFonts w:ascii="Arial" w:hAnsi="Arial" w:cs="Arial"/>
          <w:lang w:val="en-US"/>
        </w:rPr>
        <w:t>include the following:</w:t>
      </w:r>
    </w:p>
    <w:p w:rsidR="00E51BE3" w:rsidRPr="0002468F" w:rsidRDefault="00E51BE3" w:rsidP="00046991">
      <w:pPr>
        <w:autoSpaceDE w:val="0"/>
        <w:autoSpaceDN w:val="0"/>
        <w:adjustRightInd w:val="0"/>
        <w:jc w:val="both"/>
        <w:rPr>
          <w:rFonts w:ascii="Arial" w:hAnsi="Arial" w:cs="Arial"/>
          <w:lang w:val="en-US"/>
        </w:rPr>
      </w:pPr>
    </w:p>
    <w:p w:rsidR="00E51BE3" w:rsidRPr="0002468F" w:rsidRDefault="00E51BE3" w:rsidP="00564AC3">
      <w:pPr>
        <w:numPr>
          <w:ilvl w:val="0"/>
          <w:numId w:val="14"/>
        </w:numPr>
        <w:autoSpaceDE w:val="0"/>
        <w:autoSpaceDN w:val="0"/>
        <w:adjustRightInd w:val="0"/>
        <w:jc w:val="both"/>
        <w:rPr>
          <w:rFonts w:ascii="Arial" w:hAnsi="Arial" w:cs="Arial"/>
          <w:lang w:val="en-US"/>
        </w:rPr>
      </w:pPr>
      <w:r w:rsidRPr="0002468F">
        <w:rPr>
          <w:rFonts w:ascii="Arial" w:hAnsi="Arial" w:cs="Arial"/>
          <w:lang w:val="en-US"/>
        </w:rPr>
        <w:t xml:space="preserve">Potential liability and </w:t>
      </w:r>
      <w:r>
        <w:rPr>
          <w:rFonts w:ascii="Arial" w:hAnsi="Arial" w:cs="Arial"/>
          <w:lang w:val="en-US"/>
        </w:rPr>
        <w:t>damages to customers due to</w:t>
      </w:r>
      <w:r w:rsidRPr="0002468F">
        <w:rPr>
          <w:rFonts w:ascii="Arial" w:hAnsi="Arial" w:cs="Arial"/>
          <w:lang w:val="en-US"/>
        </w:rPr>
        <w:t xml:space="preserve"> inaccurate or incomplete information about products, services, and pricing presented on the website</w:t>
      </w:r>
      <w:r>
        <w:rPr>
          <w:rFonts w:ascii="Arial" w:hAnsi="Arial" w:cs="Arial"/>
          <w:lang w:val="en-US"/>
        </w:rPr>
        <w:t>.</w:t>
      </w:r>
    </w:p>
    <w:p w:rsidR="00E51BE3" w:rsidRPr="0002468F" w:rsidRDefault="00E51BE3" w:rsidP="00046991">
      <w:pPr>
        <w:autoSpaceDE w:val="0"/>
        <w:autoSpaceDN w:val="0"/>
        <w:adjustRightInd w:val="0"/>
        <w:jc w:val="both"/>
        <w:rPr>
          <w:rFonts w:ascii="Arial" w:hAnsi="Arial" w:cs="Arial"/>
          <w:lang w:val="en-US"/>
        </w:rPr>
      </w:pPr>
    </w:p>
    <w:p w:rsidR="00E51BE3" w:rsidRPr="0002468F" w:rsidRDefault="00E51BE3" w:rsidP="00564AC3">
      <w:pPr>
        <w:numPr>
          <w:ilvl w:val="0"/>
          <w:numId w:val="14"/>
        </w:numPr>
        <w:autoSpaceDE w:val="0"/>
        <w:autoSpaceDN w:val="0"/>
        <w:adjustRightInd w:val="0"/>
        <w:jc w:val="both"/>
        <w:rPr>
          <w:rFonts w:ascii="Arial" w:hAnsi="Arial" w:cs="Arial"/>
          <w:color w:val="000000"/>
          <w:lang w:val="en-US"/>
        </w:rPr>
      </w:pPr>
      <w:r w:rsidRPr="0002468F">
        <w:rPr>
          <w:rFonts w:ascii="Arial" w:hAnsi="Arial" w:cs="Arial"/>
          <w:color w:val="000000"/>
          <w:lang w:val="en-US"/>
        </w:rPr>
        <w:t xml:space="preserve">Potential access </w:t>
      </w:r>
      <w:r>
        <w:rPr>
          <w:rFonts w:ascii="Arial" w:hAnsi="Arial" w:cs="Arial"/>
          <w:color w:val="000000"/>
          <w:lang w:val="en-US"/>
        </w:rPr>
        <w:t xml:space="preserve">and threat </w:t>
      </w:r>
      <w:r w:rsidRPr="0002468F">
        <w:rPr>
          <w:rFonts w:ascii="Arial" w:hAnsi="Arial" w:cs="Arial"/>
          <w:color w:val="000000"/>
          <w:lang w:val="en-US"/>
        </w:rPr>
        <w:t xml:space="preserve">to confidential </w:t>
      </w:r>
      <w:r>
        <w:rPr>
          <w:rFonts w:ascii="Arial" w:hAnsi="Arial" w:cs="Arial"/>
          <w:color w:val="000000"/>
          <w:lang w:val="en-US"/>
        </w:rPr>
        <w:t>Bank</w:t>
      </w:r>
      <w:r w:rsidRPr="0002468F">
        <w:rPr>
          <w:rFonts w:ascii="Arial" w:hAnsi="Arial" w:cs="Arial"/>
          <w:color w:val="000000"/>
          <w:lang w:val="en-US"/>
        </w:rPr>
        <w:t xml:space="preserve"> or customer information if the website is not properly isolated from the </w:t>
      </w:r>
      <w:r>
        <w:rPr>
          <w:rFonts w:ascii="Arial" w:hAnsi="Arial" w:cs="Arial"/>
          <w:color w:val="000000"/>
          <w:lang w:val="en-US"/>
        </w:rPr>
        <w:t>Bank</w:t>
      </w:r>
      <w:r w:rsidRPr="0002468F">
        <w:rPr>
          <w:rFonts w:ascii="Arial" w:hAnsi="Arial" w:cs="Arial"/>
          <w:color w:val="000000"/>
          <w:lang w:val="en-US"/>
        </w:rPr>
        <w:t>’s internal network</w:t>
      </w:r>
      <w:r>
        <w:rPr>
          <w:rFonts w:ascii="Arial" w:hAnsi="Arial" w:cs="Arial"/>
          <w:color w:val="000000"/>
          <w:lang w:val="en-US"/>
        </w:rPr>
        <w:t>.</w:t>
      </w:r>
    </w:p>
    <w:p w:rsidR="00E51BE3" w:rsidRPr="0002468F" w:rsidRDefault="00E51BE3" w:rsidP="00046991">
      <w:pPr>
        <w:autoSpaceDE w:val="0"/>
        <w:autoSpaceDN w:val="0"/>
        <w:adjustRightInd w:val="0"/>
        <w:jc w:val="both"/>
        <w:rPr>
          <w:rFonts w:ascii="Arial" w:hAnsi="Arial" w:cs="Arial"/>
          <w:color w:val="000000"/>
          <w:lang w:val="en-US"/>
        </w:rPr>
      </w:pPr>
      <w:r w:rsidRPr="0002468F">
        <w:rPr>
          <w:rFonts w:ascii="Arial" w:hAnsi="Arial" w:cs="Arial"/>
          <w:color w:val="000000"/>
          <w:lang w:val="en-US"/>
        </w:rPr>
        <w:lastRenderedPageBreak/>
        <w:t xml:space="preserve">  </w:t>
      </w:r>
    </w:p>
    <w:p w:rsidR="00E51BE3" w:rsidRPr="0002468F" w:rsidRDefault="00E51BE3" w:rsidP="00564AC3">
      <w:pPr>
        <w:numPr>
          <w:ilvl w:val="0"/>
          <w:numId w:val="14"/>
        </w:numPr>
        <w:autoSpaceDE w:val="0"/>
        <w:autoSpaceDN w:val="0"/>
        <w:adjustRightInd w:val="0"/>
        <w:jc w:val="both"/>
        <w:rPr>
          <w:rFonts w:ascii="Arial" w:hAnsi="Arial" w:cs="Arial"/>
          <w:color w:val="000000"/>
          <w:lang w:val="en-US"/>
        </w:rPr>
      </w:pPr>
      <w:r w:rsidRPr="0002468F">
        <w:rPr>
          <w:rFonts w:ascii="Arial" w:hAnsi="Arial" w:cs="Arial"/>
          <w:color w:val="000000"/>
          <w:lang w:val="en-US"/>
        </w:rPr>
        <w:t>Potential liability for spreading viruses and other malicious code to computers communicating with the institution’s website</w:t>
      </w:r>
      <w:r>
        <w:rPr>
          <w:rFonts w:ascii="Arial" w:hAnsi="Arial" w:cs="Arial"/>
          <w:color w:val="000000"/>
          <w:lang w:val="en-US"/>
        </w:rPr>
        <w:t>.</w:t>
      </w:r>
    </w:p>
    <w:p w:rsidR="00E51BE3" w:rsidRDefault="00E51BE3" w:rsidP="00046991">
      <w:pPr>
        <w:autoSpaceDE w:val="0"/>
        <w:autoSpaceDN w:val="0"/>
        <w:adjustRightInd w:val="0"/>
        <w:jc w:val="both"/>
        <w:rPr>
          <w:rFonts w:ascii="Arial" w:hAnsi="Arial" w:cs="Arial"/>
          <w:color w:val="000000"/>
          <w:lang w:val="en-US"/>
        </w:rPr>
      </w:pPr>
    </w:p>
    <w:p w:rsidR="00E51BE3" w:rsidRDefault="00E51BE3" w:rsidP="00564AC3">
      <w:pPr>
        <w:numPr>
          <w:ilvl w:val="0"/>
          <w:numId w:val="14"/>
        </w:numPr>
        <w:autoSpaceDE w:val="0"/>
        <w:autoSpaceDN w:val="0"/>
        <w:adjustRightInd w:val="0"/>
        <w:jc w:val="both"/>
        <w:rPr>
          <w:rFonts w:ascii="Arial" w:hAnsi="Arial" w:cs="Arial"/>
          <w:color w:val="000000"/>
          <w:lang w:val="en-US"/>
        </w:rPr>
      </w:pPr>
      <w:r w:rsidRPr="0002468F">
        <w:rPr>
          <w:rFonts w:ascii="Arial" w:hAnsi="Arial" w:cs="Arial"/>
          <w:color w:val="000000"/>
          <w:lang w:val="en-US"/>
        </w:rPr>
        <w:t>Authentication processes necessary to initially verify the identity of new customers</w:t>
      </w:r>
      <w:r>
        <w:rPr>
          <w:rFonts w:ascii="Arial" w:hAnsi="Arial" w:cs="Arial"/>
          <w:color w:val="000000"/>
          <w:lang w:val="en-US"/>
        </w:rPr>
        <w:t>. Banks have to ensure that the identity of the customer is verified and proven correct before they start any kind of relationship. This process is especially important with new customers located outside the area of bank’s  physically location.</w:t>
      </w:r>
    </w:p>
    <w:p w:rsidR="00E51BE3" w:rsidRDefault="00E51BE3" w:rsidP="00046991">
      <w:pPr>
        <w:autoSpaceDE w:val="0"/>
        <w:autoSpaceDN w:val="0"/>
        <w:adjustRightInd w:val="0"/>
        <w:jc w:val="both"/>
        <w:rPr>
          <w:rFonts w:ascii="Arial" w:hAnsi="Arial" w:cs="Arial"/>
          <w:color w:val="000000"/>
          <w:lang w:val="en-US"/>
        </w:rPr>
      </w:pPr>
    </w:p>
    <w:p w:rsidR="00E51BE3" w:rsidRDefault="00E51BE3" w:rsidP="00564AC3">
      <w:pPr>
        <w:numPr>
          <w:ilvl w:val="0"/>
          <w:numId w:val="14"/>
        </w:numPr>
        <w:autoSpaceDE w:val="0"/>
        <w:autoSpaceDN w:val="0"/>
        <w:adjustRightInd w:val="0"/>
        <w:jc w:val="both"/>
        <w:rPr>
          <w:rFonts w:ascii="Arial" w:hAnsi="Arial" w:cs="Arial"/>
          <w:color w:val="000000"/>
          <w:lang w:val="en-US"/>
        </w:rPr>
      </w:pPr>
      <w:r>
        <w:rPr>
          <w:rFonts w:ascii="Arial" w:hAnsi="Arial" w:cs="Arial"/>
          <w:color w:val="000000"/>
          <w:lang w:val="en-US"/>
        </w:rPr>
        <w:t>Authentication processes to identify</w:t>
      </w:r>
      <w:r w:rsidRPr="0002468F">
        <w:rPr>
          <w:rFonts w:ascii="Arial" w:hAnsi="Arial" w:cs="Arial"/>
          <w:color w:val="000000"/>
          <w:lang w:val="en-US"/>
        </w:rPr>
        <w:t xml:space="preserve"> existing customers who access e-banking services</w:t>
      </w:r>
      <w:r>
        <w:rPr>
          <w:rFonts w:ascii="Arial" w:hAnsi="Arial" w:cs="Arial"/>
          <w:color w:val="000000"/>
          <w:lang w:val="en-US"/>
        </w:rPr>
        <w:t>, for any usage of the e-banking offerings, at different levels: log in, transaction, orders, confirmations, and log off.</w:t>
      </w:r>
    </w:p>
    <w:p w:rsidR="00E51BE3" w:rsidRPr="0002468F" w:rsidRDefault="00E51BE3" w:rsidP="00046991">
      <w:pPr>
        <w:autoSpaceDE w:val="0"/>
        <w:autoSpaceDN w:val="0"/>
        <w:adjustRightInd w:val="0"/>
        <w:ind w:left="360"/>
        <w:jc w:val="both"/>
        <w:rPr>
          <w:rFonts w:ascii="Arial" w:hAnsi="Arial" w:cs="Arial"/>
          <w:color w:val="000000"/>
          <w:lang w:val="en-US"/>
        </w:rPr>
      </w:pPr>
    </w:p>
    <w:p w:rsidR="00E51BE3" w:rsidRDefault="00E51BE3" w:rsidP="00564AC3">
      <w:pPr>
        <w:numPr>
          <w:ilvl w:val="0"/>
          <w:numId w:val="14"/>
        </w:numPr>
        <w:autoSpaceDE w:val="0"/>
        <w:autoSpaceDN w:val="0"/>
        <w:adjustRightInd w:val="0"/>
        <w:jc w:val="both"/>
        <w:rPr>
          <w:rFonts w:ascii="Arial" w:hAnsi="Arial" w:cs="Arial"/>
          <w:color w:val="000000"/>
          <w:lang w:val="en-US"/>
        </w:rPr>
      </w:pPr>
      <w:r w:rsidRPr="0002468F">
        <w:rPr>
          <w:rFonts w:ascii="Arial" w:hAnsi="Arial" w:cs="Arial"/>
          <w:color w:val="000000"/>
          <w:lang w:val="en-US"/>
        </w:rPr>
        <w:t>Losses from fraud if the institution fails to verify the identity of individuals or businesses applying for new accounts or on-line</w:t>
      </w:r>
      <w:r w:rsidRPr="007A7C79">
        <w:rPr>
          <w:rFonts w:ascii="Arial" w:hAnsi="Arial" w:cs="Arial"/>
          <w:color w:val="000000"/>
          <w:lang w:val="en-US"/>
        </w:rPr>
        <w:t xml:space="preserve"> </w:t>
      </w:r>
      <w:r w:rsidRPr="0002468F">
        <w:rPr>
          <w:rFonts w:ascii="Arial" w:hAnsi="Arial" w:cs="Arial"/>
          <w:color w:val="000000"/>
          <w:lang w:val="en-US"/>
        </w:rPr>
        <w:t>credit</w:t>
      </w:r>
      <w:r>
        <w:rPr>
          <w:rFonts w:ascii="Arial" w:hAnsi="Arial" w:cs="Arial"/>
          <w:color w:val="000000"/>
          <w:lang w:val="en-US"/>
        </w:rPr>
        <w:t xml:space="preserve">. Banks have to know their customers and define ways for the explicit identification. </w:t>
      </w:r>
    </w:p>
    <w:p w:rsidR="00E51BE3" w:rsidRPr="007F5BDA" w:rsidRDefault="00E51BE3" w:rsidP="002F1E8B">
      <w:pPr>
        <w:autoSpaceDE w:val="0"/>
        <w:autoSpaceDN w:val="0"/>
        <w:adjustRightInd w:val="0"/>
        <w:jc w:val="both"/>
        <w:rPr>
          <w:rFonts w:ascii="Arial" w:hAnsi="Arial" w:cs="Arial"/>
          <w:color w:val="FF00FF"/>
          <w:lang w:val="en-US"/>
        </w:rPr>
      </w:pPr>
    </w:p>
    <w:p w:rsidR="00E51BE3" w:rsidRPr="001C1FA9" w:rsidRDefault="00E51BE3" w:rsidP="00564AC3">
      <w:pPr>
        <w:numPr>
          <w:ilvl w:val="0"/>
          <w:numId w:val="14"/>
        </w:numPr>
        <w:autoSpaceDE w:val="0"/>
        <w:autoSpaceDN w:val="0"/>
        <w:adjustRightInd w:val="0"/>
        <w:jc w:val="both"/>
        <w:rPr>
          <w:rFonts w:ascii="Arial" w:hAnsi="Arial" w:cs="Arial"/>
          <w:color w:val="000000"/>
          <w:lang w:val="en-US"/>
        </w:rPr>
      </w:pPr>
      <w:r w:rsidRPr="001C1FA9">
        <w:rPr>
          <w:rFonts w:ascii="Arial" w:hAnsi="Arial" w:cs="Arial"/>
          <w:color w:val="000000"/>
          <w:lang w:val="en-US"/>
        </w:rPr>
        <w:t xml:space="preserve">Protection of the Bank's customers from online fraud attempt (Phishing and </w:t>
      </w:r>
      <w:r w:rsidR="00F34277">
        <w:rPr>
          <w:rFonts w:ascii="Arial" w:hAnsi="Arial" w:cs="Arial"/>
          <w:color w:val="000000"/>
          <w:lang w:val="en-US"/>
        </w:rPr>
        <w:t>Ph</w:t>
      </w:r>
      <w:r w:rsidRPr="001C1FA9">
        <w:rPr>
          <w:rFonts w:ascii="Arial" w:hAnsi="Arial" w:cs="Arial"/>
          <w:color w:val="000000"/>
          <w:lang w:val="en-US"/>
        </w:rPr>
        <w:t>arming Attacks) using a reliable professional process or service that enables prevention, detection and response to these attacks.</w:t>
      </w:r>
    </w:p>
    <w:p w:rsidR="00E51BE3" w:rsidRPr="001C1FA9" w:rsidRDefault="00E51BE3" w:rsidP="002F1E8B">
      <w:pPr>
        <w:autoSpaceDE w:val="0"/>
        <w:autoSpaceDN w:val="0"/>
        <w:adjustRightInd w:val="0"/>
        <w:jc w:val="both"/>
        <w:rPr>
          <w:rFonts w:ascii="Arial" w:hAnsi="Arial" w:cs="Arial"/>
          <w:color w:val="000000"/>
          <w:lang w:val="en-US"/>
        </w:rPr>
      </w:pPr>
    </w:p>
    <w:p w:rsidR="00E51BE3" w:rsidRPr="001C1FA9" w:rsidRDefault="00E51BE3" w:rsidP="00564AC3">
      <w:pPr>
        <w:numPr>
          <w:ilvl w:val="0"/>
          <w:numId w:val="14"/>
        </w:numPr>
        <w:autoSpaceDE w:val="0"/>
        <w:autoSpaceDN w:val="0"/>
        <w:adjustRightInd w:val="0"/>
        <w:jc w:val="both"/>
        <w:rPr>
          <w:rFonts w:ascii="Arial" w:hAnsi="Arial" w:cs="Arial"/>
          <w:color w:val="000000"/>
          <w:lang w:val="en-US"/>
        </w:rPr>
      </w:pPr>
      <w:r w:rsidRPr="001C1FA9">
        <w:rPr>
          <w:rFonts w:ascii="Arial" w:hAnsi="Arial" w:cs="Arial"/>
          <w:color w:val="000000"/>
          <w:lang w:val="en-US"/>
        </w:rPr>
        <w:t xml:space="preserve">Protection of the Bank's identity online from illegitimate use or misrepresentation using a reliable professional process or service to prevent, detect and respond to such abuse. </w:t>
      </w:r>
    </w:p>
    <w:p w:rsidR="00E51BE3" w:rsidRPr="001C1FA9" w:rsidRDefault="00E51BE3" w:rsidP="00802C7D">
      <w:pPr>
        <w:autoSpaceDE w:val="0"/>
        <w:autoSpaceDN w:val="0"/>
        <w:adjustRightInd w:val="0"/>
        <w:jc w:val="both"/>
        <w:rPr>
          <w:rFonts w:ascii="Arial" w:hAnsi="Arial" w:cs="Arial"/>
          <w:color w:val="000000"/>
          <w:lang w:val="en-US"/>
        </w:rPr>
      </w:pPr>
    </w:p>
    <w:p w:rsidR="00E51BE3" w:rsidRPr="001C1FA9" w:rsidRDefault="00E51BE3" w:rsidP="00564AC3">
      <w:pPr>
        <w:numPr>
          <w:ilvl w:val="0"/>
          <w:numId w:val="14"/>
        </w:numPr>
        <w:autoSpaceDE w:val="0"/>
        <w:autoSpaceDN w:val="0"/>
        <w:adjustRightInd w:val="0"/>
        <w:jc w:val="both"/>
        <w:rPr>
          <w:rFonts w:ascii="Arial" w:hAnsi="Arial" w:cs="Arial"/>
          <w:color w:val="000000"/>
          <w:lang w:val="en-US"/>
        </w:rPr>
      </w:pPr>
      <w:r w:rsidRPr="001C1FA9">
        <w:rPr>
          <w:rFonts w:ascii="Arial" w:hAnsi="Arial" w:cs="Arial"/>
          <w:color w:val="000000"/>
          <w:lang w:val="en-US"/>
        </w:rPr>
        <w:t>Tak</w:t>
      </w:r>
      <w:r>
        <w:rPr>
          <w:rFonts w:ascii="Arial" w:hAnsi="Arial" w:cs="Arial"/>
          <w:color w:val="000000"/>
          <w:lang w:val="en-US"/>
        </w:rPr>
        <w:t>ing</w:t>
      </w:r>
      <w:r w:rsidRPr="001C1FA9">
        <w:rPr>
          <w:rFonts w:ascii="Arial" w:hAnsi="Arial" w:cs="Arial"/>
          <w:color w:val="000000"/>
          <w:lang w:val="en-US"/>
        </w:rPr>
        <w:t xml:space="preserve"> action against any illegitimate representation of the Bank or any illegitimate use of the Bank's identity online regardless of the purpose. </w:t>
      </w:r>
    </w:p>
    <w:p w:rsidR="00E51BE3" w:rsidRPr="001C1FA9" w:rsidRDefault="00E51BE3" w:rsidP="00802C7D">
      <w:pPr>
        <w:autoSpaceDE w:val="0"/>
        <w:autoSpaceDN w:val="0"/>
        <w:adjustRightInd w:val="0"/>
        <w:jc w:val="both"/>
        <w:rPr>
          <w:rFonts w:ascii="Arial" w:hAnsi="Arial" w:cs="Arial"/>
          <w:color w:val="000000"/>
          <w:lang w:val="en-US"/>
        </w:rPr>
      </w:pPr>
    </w:p>
    <w:p w:rsidR="00E51BE3" w:rsidRPr="001C1FA9" w:rsidRDefault="00E51BE3" w:rsidP="00564AC3">
      <w:pPr>
        <w:numPr>
          <w:ilvl w:val="0"/>
          <w:numId w:val="14"/>
        </w:numPr>
        <w:autoSpaceDE w:val="0"/>
        <w:autoSpaceDN w:val="0"/>
        <w:adjustRightInd w:val="0"/>
        <w:jc w:val="both"/>
        <w:rPr>
          <w:rFonts w:ascii="Arial" w:hAnsi="Arial" w:cs="Arial"/>
          <w:color w:val="000000"/>
          <w:lang w:val="en-US"/>
        </w:rPr>
      </w:pPr>
      <w:r w:rsidRPr="001C1FA9">
        <w:rPr>
          <w:rFonts w:ascii="Arial" w:hAnsi="Arial" w:cs="Arial"/>
          <w:color w:val="000000"/>
          <w:lang w:val="en-US"/>
        </w:rPr>
        <w:t xml:space="preserve">Education of the Bank's clients not to surrender their personal information to any entity that claims to be the Bank. </w:t>
      </w:r>
    </w:p>
    <w:p w:rsidR="00E51BE3" w:rsidRPr="001C1FA9" w:rsidRDefault="00E51BE3" w:rsidP="00802C7D">
      <w:pPr>
        <w:autoSpaceDE w:val="0"/>
        <w:autoSpaceDN w:val="0"/>
        <w:adjustRightInd w:val="0"/>
        <w:jc w:val="both"/>
        <w:rPr>
          <w:rFonts w:ascii="Arial" w:hAnsi="Arial" w:cs="Arial"/>
          <w:color w:val="000000"/>
          <w:lang w:val="en-US"/>
        </w:rPr>
      </w:pPr>
    </w:p>
    <w:p w:rsidR="00E51BE3" w:rsidRPr="001C1FA9" w:rsidRDefault="00E51BE3" w:rsidP="00564AC3">
      <w:pPr>
        <w:numPr>
          <w:ilvl w:val="0"/>
          <w:numId w:val="14"/>
        </w:numPr>
        <w:autoSpaceDE w:val="0"/>
        <w:autoSpaceDN w:val="0"/>
        <w:adjustRightInd w:val="0"/>
        <w:jc w:val="both"/>
        <w:rPr>
          <w:rFonts w:ascii="Arial" w:hAnsi="Arial" w:cs="Arial"/>
          <w:color w:val="000000"/>
          <w:lang w:val="en-US"/>
        </w:rPr>
      </w:pPr>
      <w:r w:rsidRPr="001C1FA9">
        <w:rPr>
          <w:rFonts w:ascii="Arial" w:hAnsi="Arial" w:cs="Arial"/>
          <w:color w:val="000000"/>
          <w:lang w:val="en-US"/>
        </w:rPr>
        <w:t xml:space="preserve">Education of the Bank's clients not to trust any website simply because it holds the logo of the Bank. </w:t>
      </w:r>
    </w:p>
    <w:p w:rsidR="00E51BE3" w:rsidRPr="001C1FA9" w:rsidRDefault="00E51BE3" w:rsidP="00802C7D">
      <w:pPr>
        <w:autoSpaceDE w:val="0"/>
        <w:autoSpaceDN w:val="0"/>
        <w:adjustRightInd w:val="0"/>
        <w:jc w:val="both"/>
        <w:rPr>
          <w:rFonts w:ascii="Arial" w:hAnsi="Arial" w:cs="Arial"/>
          <w:color w:val="000000"/>
          <w:lang w:val="en-US"/>
        </w:rPr>
      </w:pPr>
    </w:p>
    <w:p w:rsidR="00E51BE3" w:rsidRPr="0002468F" w:rsidRDefault="00E51BE3" w:rsidP="00564AC3">
      <w:pPr>
        <w:numPr>
          <w:ilvl w:val="0"/>
          <w:numId w:val="14"/>
        </w:numPr>
        <w:autoSpaceDE w:val="0"/>
        <w:autoSpaceDN w:val="0"/>
        <w:adjustRightInd w:val="0"/>
        <w:jc w:val="both"/>
        <w:rPr>
          <w:rFonts w:ascii="Arial" w:hAnsi="Arial" w:cs="Arial"/>
          <w:color w:val="000000"/>
          <w:lang w:val="en-US"/>
        </w:rPr>
      </w:pPr>
      <w:r w:rsidRPr="0002468F">
        <w:rPr>
          <w:rFonts w:ascii="Arial" w:hAnsi="Arial" w:cs="Arial"/>
          <w:color w:val="000000"/>
          <w:lang w:val="en-US"/>
        </w:rPr>
        <w:t>Possible violations of laws or regulations pertaining to consumer privacy, anti-money laundering, anti-terrorism, or the content, timing, or delivery o</w:t>
      </w:r>
      <w:r>
        <w:rPr>
          <w:rFonts w:ascii="Arial" w:hAnsi="Arial" w:cs="Arial"/>
          <w:color w:val="000000"/>
          <w:lang w:val="en-US"/>
        </w:rPr>
        <w:t>f required consumer disclosures.</w:t>
      </w:r>
    </w:p>
    <w:p w:rsidR="00E51BE3" w:rsidRPr="0002468F" w:rsidRDefault="00E51BE3" w:rsidP="00046991">
      <w:pPr>
        <w:autoSpaceDE w:val="0"/>
        <w:autoSpaceDN w:val="0"/>
        <w:adjustRightInd w:val="0"/>
        <w:jc w:val="both"/>
        <w:rPr>
          <w:rFonts w:ascii="Arial" w:hAnsi="Arial" w:cs="Arial"/>
          <w:color w:val="000000"/>
          <w:lang w:val="en-US"/>
        </w:rPr>
      </w:pPr>
    </w:p>
    <w:p w:rsidR="00E51BE3" w:rsidRDefault="00E51BE3" w:rsidP="00564AC3">
      <w:pPr>
        <w:numPr>
          <w:ilvl w:val="0"/>
          <w:numId w:val="14"/>
        </w:numPr>
        <w:autoSpaceDE w:val="0"/>
        <w:autoSpaceDN w:val="0"/>
        <w:adjustRightInd w:val="0"/>
        <w:jc w:val="both"/>
        <w:rPr>
          <w:rFonts w:ascii="Arial" w:hAnsi="Arial" w:cs="Arial"/>
          <w:color w:val="000000"/>
          <w:lang w:val="en-US"/>
        </w:rPr>
      </w:pPr>
      <w:r w:rsidRPr="0002468F">
        <w:rPr>
          <w:rFonts w:ascii="Arial" w:hAnsi="Arial" w:cs="Arial"/>
          <w:color w:val="000000"/>
          <w:lang w:val="en-US"/>
        </w:rPr>
        <w:t>Failure to process third-party payments as directed or within specified time frames, lack of availability of on-line services, or unauthorized access to confidential customer information during transmission or storage</w:t>
      </w:r>
      <w:r>
        <w:rPr>
          <w:rFonts w:ascii="Arial" w:hAnsi="Arial" w:cs="Arial"/>
          <w:color w:val="000000"/>
          <w:lang w:val="en-US"/>
        </w:rPr>
        <w:t>, and</w:t>
      </w:r>
    </w:p>
    <w:p w:rsidR="00E51BE3" w:rsidRDefault="00E51BE3" w:rsidP="00046991">
      <w:pPr>
        <w:autoSpaceDE w:val="0"/>
        <w:autoSpaceDN w:val="0"/>
        <w:adjustRightInd w:val="0"/>
        <w:jc w:val="both"/>
        <w:rPr>
          <w:rFonts w:ascii="Arial" w:hAnsi="Arial" w:cs="Arial"/>
          <w:color w:val="000000"/>
          <w:lang w:val="en-US"/>
        </w:rPr>
      </w:pPr>
    </w:p>
    <w:p w:rsidR="00E51BE3" w:rsidRPr="00BA1FA6" w:rsidRDefault="00E51BE3" w:rsidP="00564AC3">
      <w:pPr>
        <w:numPr>
          <w:ilvl w:val="0"/>
          <w:numId w:val="14"/>
        </w:numPr>
        <w:autoSpaceDE w:val="0"/>
        <w:autoSpaceDN w:val="0"/>
        <w:adjustRightInd w:val="0"/>
        <w:jc w:val="both"/>
        <w:rPr>
          <w:rFonts w:ascii="Arial" w:hAnsi="Arial" w:cs="Arial"/>
          <w:color w:val="000000"/>
          <w:lang w:val="en-US"/>
        </w:rPr>
      </w:pPr>
      <w:r w:rsidRPr="00BA1FA6">
        <w:rPr>
          <w:rFonts w:ascii="Arial" w:hAnsi="Arial" w:cs="Arial"/>
          <w:color w:val="000000"/>
          <w:lang w:val="en-US"/>
        </w:rPr>
        <w:t>Assurance of a customer-friendly service by establishing appropriate processes to answer their claims within three (3) business days.</w:t>
      </w:r>
    </w:p>
    <w:p w:rsidR="00D974E2" w:rsidRPr="003831CE" w:rsidRDefault="00D974E2" w:rsidP="00046991">
      <w:pPr>
        <w:autoSpaceDE w:val="0"/>
        <w:autoSpaceDN w:val="0"/>
        <w:adjustRightInd w:val="0"/>
        <w:jc w:val="both"/>
        <w:rPr>
          <w:rFonts w:ascii="Arial" w:hAnsi="Arial" w:cs="Arial"/>
          <w:lang w:val="en-US"/>
        </w:rPr>
      </w:pPr>
    </w:p>
    <w:p w:rsidR="00E51BE3" w:rsidRPr="003831CE" w:rsidRDefault="00E51BE3" w:rsidP="00046991">
      <w:pPr>
        <w:autoSpaceDE w:val="0"/>
        <w:autoSpaceDN w:val="0"/>
        <w:adjustRightInd w:val="0"/>
        <w:jc w:val="both"/>
        <w:rPr>
          <w:rFonts w:ascii="Arial" w:hAnsi="Arial" w:cs="Arial"/>
          <w:lang w:val="en-US"/>
        </w:rPr>
      </w:pPr>
      <w:r w:rsidRPr="003831CE">
        <w:rPr>
          <w:rFonts w:ascii="Arial" w:hAnsi="Arial" w:cs="Arial"/>
          <w:lang w:val="en-US"/>
        </w:rPr>
        <w:t>However, Banks cannot be made liable for customers’ failure in protecting their personal information such as giving away confidential details (i.e. PIN, or password).</w:t>
      </w:r>
    </w:p>
    <w:p w:rsidR="00E51BE3" w:rsidRDefault="00E51BE3" w:rsidP="00564AC3">
      <w:pPr>
        <w:pStyle w:val="Heading1"/>
        <w:numPr>
          <w:ilvl w:val="0"/>
          <w:numId w:val="42"/>
        </w:numPr>
        <w:rPr>
          <w:u w:val="single"/>
          <w:lang w:val="en-GB"/>
        </w:rPr>
      </w:pPr>
      <w:r>
        <w:rPr>
          <w:lang w:val="en-GB"/>
        </w:rPr>
        <w:br w:type="page"/>
      </w:r>
      <w:bookmarkStart w:id="17" w:name="_Toc257621998"/>
      <w:r w:rsidRPr="00EE185B">
        <w:rPr>
          <w:u w:val="single"/>
          <w:lang w:val="en-GB"/>
        </w:rPr>
        <w:lastRenderedPageBreak/>
        <w:t>E-Banking Risks</w:t>
      </w:r>
      <w:r>
        <w:rPr>
          <w:u w:val="single"/>
          <w:lang w:val="en-GB"/>
        </w:rPr>
        <w:t>:</w:t>
      </w:r>
      <w:bookmarkEnd w:id="17"/>
    </w:p>
    <w:p w:rsidR="00E51BE3" w:rsidRPr="000055ED" w:rsidRDefault="00E51BE3" w:rsidP="00564AC3">
      <w:pPr>
        <w:pStyle w:val="Heading2"/>
        <w:numPr>
          <w:ilvl w:val="1"/>
          <w:numId w:val="42"/>
        </w:numPr>
        <w:ind w:left="0" w:firstLine="0"/>
        <w:rPr>
          <w:b w:val="0"/>
          <w:bCs w:val="0"/>
          <w:i w:val="0"/>
          <w:iCs w:val="0"/>
        </w:rPr>
      </w:pPr>
      <w:bookmarkStart w:id="18" w:name="_Toc257621999"/>
      <w:r w:rsidRPr="000055ED">
        <w:rPr>
          <w:b w:val="0"/>
          <w:bCs w:val="0"/>
          <w:i w:val="0"/>
          <w:iCs w:val="0"/>
        </w:rPr>
        <w:t>Types of Services:</w:t>
      </w:r>
      <w:bookmarkEnd w:id="18"/>
    </w:p>
    <w:p w:rsidR="00E51BE3" w:rsidRDefault="00E51BE3" w:rsidP="00046991">
      <w:pPr>
        <w:autoSpaceDE w:val="0"/>
        <w:autoSpaceDN w:val="0"/>
        <w:adjustRightInd w:val="0"/>
        <w:jc w:val="both"/>
        <w:rPr>
          <w:rFonts w:ascii="Arial" w:hAnsi="Arial" w:cs="Arial"/>
          <w:b/>
          <w:lang w:val="en-GB"/>
        </w:rPr>
      </w:pPr>
    </w:p>
    <w:p w:rsidR="00E51BE3" w:rsidRDefault="00E51BE3" w:rsidP="00564AC3">
      <w:pPr>
        <w:pStyle w:val="ListParagraph"/>
        <w:numPr>
          <w:ilvl w:val="0"/>
          <w:numId w:val="44"/>
        </w:numPr>
        <w:autoSpaceDE w:val="0"/>
        <w:autoSpaceDN w:val="0"/>
        <w:adjustRightInd w:val="0"/>
        <w:jc w:val="both"/>
        <w:rPr>
          <w:rFonts w:ascii="Arial" w:hAnsi="Arial" w:cs="Arial"/>
          <w:b/>
          <w:bCs/>
          <w:color w:val="000000"/>
          <w:lang w:val="en-US"/>
        </w:rPr>
      </w:pPr>
      <w:r w:rsidRPr="00EE185B">
        <w:rPr>
          <w:rFonts w:ascii="Arial" w:hAnsi="Arial" w:cs="Arial"/>
          <w:b/>
          <w:lang w:val="en-GB"/>
        </w:rPr>
        <w:t>Information-only websites</w:t>
      </w:r>
    </w:p>
    <w:p w:rsidR="00E51BE3" w:rsidRPr="00E0347A" w:rsidRDefault="00E51BE3" w:rsidP="00046991">
      <w:pPr>
        <w:autoSpaceDE w:val="0"/>
        <w:autoSpaceDN w:val="0"/>
        <w:adjustRightInd w:val="0"/>
        <w:jc w:val="both"/>
        <w:rPr>
          <w:rFonts w:ascii="Arial" w:hAnsi="Arial" w:cs="Arial"/>
          <w:color w:val="000000"/>
          <w:lang w:val="en-US"/>
        </w:rPr>
      </w:pPr>
    </w:p>
    <w:p w:rsidR="00E51BE3" w:rsidRPr="00E0347A" w:rsidRDefault="00E51BE3" w:rsidP="00046991">
      <w:pPr>
        <w:autoSpaceDE w:val="0"/>
        <w:autoSpaceDN w:val="0"/>
        <w:adjustRightInd w:val="0"/>
        <w:jc w:val="both"/>
        <w:rPr>
          <w:rFonts w:ascii="Arial" w:hAnsi="Arial" w:cs="Arial"/>
          <w:color w:val="000000"/>
          <w:lang w:val="en-US"/>
        </w:rPr>
      </w:pPr>
      <w:r w:rsidRPr="00E0347A">
        <w:rPr>
          <w:rFonts w:ascii="Arial" w:hAnsi="Arial" w:cs="Arial"/>
          <w:color w:val="000000"/>
          <w:lang w:val="en-US"/>
        </w:rPr>
        <w:t xml:space="preserve">Information-only websites are defined as those allowing access to general-purpose marketing and other publicly available information, or the transmission of non-sensitive electronic mail. </w:t>
      </w:r>
      <w:r>
        <w:rPr>
          <w:rFonts w:ascii="Arial" w:hAnsi="Arial" w:cs="Arial"/>
          <w:color w:val="000000"/>
          <w:lang w:val="en-US"/>
        </w:rPr>
        <w:t>Banks</w:t>
      </w:r>
      <w:r w:rsidRPr="00E0347A">
        <w:rPr>
          <w:rFonts w:ascii="Arial" w:hAnsi="Arial" w:cs="Arial"/>
          <w:color w:val="000000"/>
          <w:lang w:val="en-US"/>
        </w:rPr>
        <w:t xml:space="preserve"> should ensure that consumers are alerted to the potential risks associated with unencrypted electronic mail sent over such a medium.   </w:t>
      </w:r>
    </w:p>
    <w:p w:rsidR="00E51BE3" w:rsidRDefault="00E51BE3" w:rsidP="00046991">
      <w:pPr>
        <w:autoSpaceDE w:val="0"/>
        <w:autoSpaceDN w:val="0"/>
        <w:adjustRightInd w:val="0"/>
        <w:jc w:val="both"/>
        <w:rPr>
          <w:rFonts w:ascii="Arial" w:hAnsi="Arial" w:cs="Arial"/>
          <w:color w:val="000000"/>
          <w:lang w:val="en-US"/>
        </w:rPr>
      </w:pPr>
    </w:p>
    <w:p w:rsidR="00E51BE3" w:rsidRDefault="00E51BE3" w:rsidP="00564AC3">
      <w:pPr>
        <w:pStyle w:val="ListParagraph"/>
        <w:numPr>
          <w:ilvl w:val="0"/>
          <w:numId w:val="44"/>
        </w:numPr>
        <w:autoSpaceDE w:val="0"/>
        <w:autoSpaceDN w:val="0"/>
        <w:adjustRightInd w:val="0"/>
        <w:jc w:val="both"/>
        <w:rPr>
          <w:rFonts w:ascii="Arial" w:hAnsi="Arial" w:cs="Arial"/>
          <w:b/>
          <w:color w:val="000000"/>
          <w:lang w:val="en-US"/>
        </w:rPr>
      </w:pPr>
      <w:r w:rsidRPr="00EE185B">
        <w:rPr>
          <w:rFonts w:ascii="Arial" w:hAnsi="Arial" w:cs="Arial"/>
          <w:b/>
          <w:color w:val="000000"/>
          <w:lang w:val="en-US"/>
        </w:rPr>
        <w:t>Information transfer websites</w:t>
      </w:r>
    </w:p>
    <w:p w:rsidR="00E51BE3" w:rsidRPr="00E0347A" w:rsidRDefault="00E51BE3" w:rsidP="00046991">
      <w:pPr>
        <w:autoSpaceDE w:val="0"/>
        <w:autoSpaceDN w:val="0"/>
        <w:adjustRightInd w:val="0"/>
        <w:jc w:val="both"/>
        <w:rPr>
          <w:rFonts w:ascii="Arial" w:hAnsi="Arial" w:cs="Arial"/>
          <w:color w:val="000000"/>
          <w:lang w:val="en-US"/>
        </w:rPr>
      </w:pPr>
    </w:p>
    <w:p w:rsidR="00E51BE3" w:rsidRPr="00E0347A" w:rsidRDefault="00E51BE3" w:rsidP="00046991">
      <w:pPr>
        <w:autoSpaceDE w:val="0"/>
        <w:autoSpaceDN w:val="0"/>
        <w:adjustRightInd w:val="0"/>
        <w:jc w:val="both"/>
        <w:rPr>
          <w:rFonts w:ascii="Arial" w:hAnsi="Arial" w:cs="Arial"/>
          <w:color w:val="000000"/>
          <w:lang w:val="en-US"/>
        </w:rPr>
      </w:pPr>
      <w:r w:rsidRPr="00E0347A">
        <w:rPr>
          <w:rFonts w:ascii="Arial" w:hAnsi="Arial" w:cs="Arial"/>
          <w:color w:val="000000"/>
          <w:lang w:val="en-US"/>
        </w:rPr>
        <w:t xml:space="preserve">Information transfer websites are interactive in that they provide the ability to transmit sensitive messages, documents, or files among a group of users, for example, a </w:t>
      </w:r>
      <w:r>
        <w:rPr>
          <w:rFonts w:ascii="Arial" w:hAnsi="Arial" w:cs="Arial"/>
          <w:color w:val="000000"/>
          <w:lang w:val="en-US"/>
        </w:rPr>
        <w:t>Bank</w:t>
      </w:r>
      <w:r w:rsidRPr="00E0347A">
        <w:rPr>
          <w:rFonts w:ascii="Arial" w:hAnsi="Arial" w:cs="Arial"/>
          <w:color w:val="000000"/>
          <w:lang w:val="en-US"/>
        </w:rPr>
        <w:t xml:space="preserve">’s website that allows a customer to submit online loan or deposit account applications.  Since communication and system security risks include data privacy and confidentiality, data </w:t>
      </w:r>
      <w:r>
        <w:rPr>
          <w:rFonts w:ascii="Arial" w:hAnsi="Arial" w:cs="Arial"/>
          <w:color w:val="000000"/>
          <w:lang w:val="en-US"/>
        </w:rPr>
        <w:t>integrity, authentication, non-</w:t>
      </w:r>
      <w:r w:rsidRPr="00E0347A">
        <w:rPr>
          <w:rFonts w:ascii="Arial" w:hAnsi="Arial" w:cs="Arial"/>
          <w:color w:val="000000"/>
          <w:lang w:val="en-US"/>
        </w:rPr>
        <w:t>repudiation, and access system design, some risk mitigation methods are therefore necessary.</w:t>
      </w:r>
    </w:p>
    <w:p w:rsidR="00E51BE3" w:rsidRDefault="00E51BE3" w:rsidP="00046991">
      <w:pPr>
        <w:autoSpaceDE w:val="0"/>
        <w:autoSpaceDN w:val="0"/>
        <w:adjustRightInd w:val="0"/>
        <w:rPr>
          <w:lang w:val="en-US"/>
        </w:rPr>
      </w:pPr>
    </w:p>
    <w:p w:rsidR="00E51BE3" w:rsidRDefault="00E51BE3" w:rsidP="00564AC3">
      <w:pPr>
        <w:pStyle w:val="ListParagraph"/>
        <w:numPr>
          <w:ilvl w:val="0"/>
          <w:numId w:val="44"/>
        </w:numPr>
        <w:autoSpaceDE w:val="0"/>
        <w:autoSpaceDN w:val="0"/>
        <w:adjustRightInd w:val="0"/>
        <w:jc w:val="both"/>
        <w:rPr>
          <w:rFonts w:ascii="Arial" w:hAnsi="Arial" w:cs="Arial"/>
          <w:b/>
          <w:lang w:val="en-US"/>
        </w:rPr>
      </w:pPr>
      <w:r w:rsidRPr="00EE185B">
        <w:rPr>
          <w:rFonts w:ascii="Arial" w:hAnsi="Arial" w:cs="Arial"/>
          <w:b/>
          <w:lang w:val="en-US"/>
        </w:rPr>
        <w:t>Fully transactional websites</w:t>
      </w:r>
    </w:p>
    <w:p w:rsidR="00E51BE3" w:rsidRPr="00E0347A" w:rsidRDefault="00E51BE3" w:rsidP="00046991">
      <w:pPr>
        <w:autoSpaceDE w:val="0"/>
        <w:autoSpaceDN w:val="0"/>
        <w:adjustRightInd w:val="0"/>
        <w:jc w:val="both"/>
        <w:rPr>
          <w:rFonts w:ascii="Arial" w:hAnsi="Arial" w:cs="Arial"/>
          <w:color w:val="000000"/>
          <w:lang w:val="en-US"/>
        </w:rPr>
      </w:pPr>
    </w:p>
    <w:p w:rsidR="00E51BE3" w:rsidRPr="00E0347A" w:rsidRDefault="00E51BE3" w:rsidP="000337E5">
      <w:pPr>
        <w:autoSpaceDE w:val="0"/>
        <w:autoSpaceDN w:val="0"/>
        <w:adjustRightInd w:val="0"/>
        <w:jc w:val="both"/>
        <w:rPr>
          <w:rFonts w:ascii="Arial" w:hAnsi="Arial" w:cs="Arial"/>
          <w:color w:val="000000"/>
          <w:lang w:val="en-US"/>
        </w:rPr>
      </w:pPr>
      <w:r w:rsidRPr="00E0347A">
        <w:rPr>
          <w:rFonts w:ascii="Arial" w:hAnsi="Arial" w:cs="Arial"/>
          <w:color w:val="000000"/>
          <w:lang w:val="en-US"/>
        </w:rPr>
        <w:t>Fully transactional websites represent the highest degree of functionality and also involve h</w:t>
      </w:r>
      <w:r>
        <w:rPr>
          <w:rFonts w:ascii="Arial" w:hAnsi="Arial" w:cs="Arial"/>
          <w:color w:val="000000"/>
          <w:lang w:val="en-US"/>
        </w:rPr>
        <w:t xml:space="preserve">igh levels of potential risks. </w:t>
      </w:r>
      <w:r w:rsidRPr="00E0347A">
        <w:rPr>
          <w:rFonts w:ascii="Arial" w:hAnsi="Arial" w:cs="Arial"/>
          <w:color w:val="000000"/>
          <w:lang w:val="en-US"/>
        </w:rPr>
        <w:t>These systems provide th</w:t>
      </w:r>
      <w:r>
        <w:rPr>
          <w:rFonts w:ascii="Arial" w:hAnsi="Arial" w:cs="Arial"/>
          <w:color w:val="000000"/>
          <w:lang w:val="en-US"/>
        </w:rPr>
        <w:t>e capabilities for information-</w:t>
      </w:r>
      <w:r w:rsidRPr="00E0347A">
        <w:rPr>
          <w:rFonts w:ascii="Arial" w:hAnsi="Arial" w:cs="Arial"/>
          <w:color w:val="000000"/>
          <w:lang w:val="en-US"/>
        </w:rPr>
        <w:t>only applications, electronic information transfer systems, as well as online, transactional banking services. These capabilities are provided by interactive connectivity between customer device</w:t>
      </w:r>
      <w:r>
        <w:rPr>
          <w:rFonts w:ascii="Arial" w:hAnsi="Arial" w:cs="Arial"/>
          <w:color w:val="000000"/>
          <w:lang w:val="en-US"/>
        </w:rPr>
        <w:t>s</w:t>
      </w:r>
      <w:r w:rsidRPr="00E0347A">
        <w:rPr>
          <w:rFonts w:ascii="Arial" w:hAnsi="Arial" w:cs="Arial"/>
          <w:color w:val="000000"/>
          <w:lang w:val="en-US"/>
        </w:rPr>
        <w:t xml:space="preserve"> and the </w:t>
      </w:r>
      <w:r>
        <w:rPr>
          <w:rFonts w:ascii="Arial" w:hAnsi="Arial" w:cs="Arial"/>
          <w:color w:val="000000"/>
          <w:lang w:val="en-US"/>
        </w:rPr>
        <w:t>bank</w:t>
      </w:r>
      <w:r w:rsidRPr="00E0347A">
        <w:rPr>
          <w:rFonts w:ascii="Arial" w:hAnsi="Arial" w:cs="Arial"/>
          <w:color w:val="000000"/>
          <w:lang w:val="en-US"/>
        </w:rPr>
        <w:t>'s internal systems. However, many systems will involve a combination of these capabilities.</w:t>
      </w:r>
    </w:p>
    <w:p w:rsidR="00E51BE3" w:rsidRPr="000055ED" w:rsidRDefault="00E51BE3" w:rsidP="00564AC3">
      <w:pPr>
        <w:pStyle w:val="Heading2"/>
        <w:numPr>
          <w:ilvl w:val="1"/>
          <w:numId w:val="42"/>
        </w:numPr>
        <w:ind w:left="0" w:firstLine="0"/>
        <w:rPr>
          <w:b w:val="0"/>
          <w:bCs w:val="0"/>
          <w:i w:val="0"/>
          <w:iCs w:val="0"/>
        </w:rPr>
      </w:pPr>
      <w:r w:rsidRPr="000055ED">
        <w:rPr>
          <w:b w:val="0"/>
          <w:bCs w:val="0"/>
          <w:i w:val="0"/>
          <w:iCs w:val="0"/>
        </w:rPr>
        <w:t xml:space="preserve"> </w:t>
      </w:r>
      <w:bookmarkStart w:id="19" w:name="_Toc257622000"/>
      <w:r w:rsidRPr="000055ED">
        <w:rPr>
          <w:b w:val="0"/>
          <w:bCs w:val="0"/>
          <w:i w:val="0"/>
          <w:iCs w:val="0"/>
        </w:rPr>
        <w:t>Risk Profiles</w:t>
      </w:r>
      <w:bookmarkEnd w:id="19"/>
    </w:p>
    <w:p w:rsidR="00E51BE3" w:rsidRDefault="00E51BE3" w:rsidP="00092429">
      <w:pPr>
        <w:tabs>
          <w:tab w:val="left" w:pos="1247"/>
        </w:tabs>
        <w:jc w:val="both"/>
        <w:rPr>
          <w:rFonts w:ascii="Arial" w:hAnsi="Arial" w:cs="Arial"/>
          <w:lang w:val="en-GB"/>
        </w:rPr>
      </w:pPr>
      <w:r w:rsidRPr="00E0347A">
        <w:rPr>
          <w:rFonts w:ascii="Arial" w:hAnsi="Arial" w:cs="Arial"/>
          <w:lang w:val="en-GB"/>
        </w:rPr>
        <w:t>The</w:t>
      </w:r>
      <w:r>
        <w:rPr>
          <w:rFonts w:ascii="Arial" w:hAnsi="Arial" w:cs="Arial"/>
          <w:lang w:val="en-GB"/>
        </w:rPr>
        <w:t>se</w:t>
      </w:r>
      <w:r w:rsidRPr="00E0347A">
        <w:rPr>
          <w:rFonts w:ascii="Arial" w:hAnsi="Arial" w:cs="Arial"/>
          <w:lang w:val="en-GB"/>
        </w:rPr>
        <w:t xml:space="preserve"> </w:t>
      </w:r>
      <w:r>
        <w:rPr>
          <w:rFonts w:ascii="Arial" w:hAnsi="Arial" w:cs="Arial"/>
          <w:lang w:val="en-GB"/>
        </w:rPr>
        <w:t xml:space="preserve">Rules </w:t>
      </w:r>
      <w:r w:rsidRPr="00E0347A">
        <w:rPr>
          <w:rFonts w:ascii="Arial" w:hAnsi="Arial" w:cs="Arial"/>
          <w:lang w:val="en-GB"/>
        </w:rPr>
        <w:t>classify e-banking services and products according to the level of security required to perform the service, and according to the contractual requirement associated with that service</w:t>
      </w:r>
      <w:r>
        <w:rPr>
          <w:rFonts w:ascii="Arial" w:hAnsi="Arial" w:cs="Arial"/>
          <w:lang w:val="en-GB"/>
        </w:rPr>
        <w:t>, as under:</w:t>
      </w:r>
    </w:p>
    <w:p w:rsidR="00E51BE3" w:rsidRPr="00E0347A" w:rsidRDefault="00E51BE3" w:rsidP="00046991">
      <w:pPr>
        <w:tabs>
          <w:tab w:val="left" w:pos="1247"/>
        </w:tabs>
        <w:jc w:val="both"/>
        <w:rPr>
          <w:rFonts w:ascii="Arial" w:hAnsi="Arial" w:cs="Arial"/>
          <w:lang w:val="en-GB"/>
        </w:rPr>
      </w:pPr>
    </w:p>
    <w:p w:rsidR="00E51BE3" w:rsidRDefault="00E51BE3" w:rsidP="00564AC3">
      <w:pPr>
        <w:numPr>
          <w:ilvl w:val="0"/>
          <w:numId w:val="29"/>
        </w:numPr>
        <w:tabs>
          <w:tab w:val="left" w:pos="1247"/>
        </w:tabs>
        <w:rPr>
          <w:rFonts w:ascii="Arial" w:hAnsi="Arial" w:cs="Arial"/>
          <w:lang w:val="en-GB"/>
        </w:rPr>
      </w:pPr>
      <w:r w:rsidRPr="00E0347A">
        <w:rPr>
          <w:rFonts w:ascii="Arial" w:hAnsi="Arial" w:cs="Arial"/>
          <w:lang w:val="en-GB"/>
        </w:rPr>
        <w:t>General Information (</w:t>
      </w:r>
      <w:r>
        <w:rPr>
          <w:rFonts w:ascii="Arial" w:hAnsi="Arial" w:cs="Arial"/>
          <w:lang w:val="en-GB"/>
        </w:rPr>
        <w:t>e.g. brochures; advertising, etc.</w:t>
      </w:r>
      <w:r w:rsidRPr="00E0347A">
        <w:rPr>
          <w:rFonts w:ascii="Arial" w:hAnsi="Arial" w:cs="Arial"/>
          <w:lang w:val="en-GB"/>
        </w:rPr>
        <w:t>)</w:t>
      </w:r>
    </w:p>
    <w:p w:rsidR="00E51BE3" w:rsidRDefault="00E51BE3" w:rsidP="000337E5">
      <w:pPr>
        <w:tabs>
          <w:tab w:val="left" w:pos="1247"/>
        </w:tabs>
        <w:ind w:left="720"/>
        <w:jc w:val="both"/>
        <w:rPr>
          <w:rFonts w:ascii="Arial" w:hAnsi="Arial" w:cs="Arial"/>
          <w:lang w:val="en-GB"/>
        </w:rPr>
      </w:pPr>
      <w:r w:rsidRPr="00E0347A">
        <w:rPr>
          <w:rFonts w:ascii="Arial" w:hAnsi="Arial" w:cs="Arial"/>
          <w:lang w:val="en-GB"/>
        </w:rPr>
        <w:t xml:space="preserve">This profile presents the lowest risk. It is concerned with the provision of data which is not related to any account or individual. Descriptions, exchange rates, interest rates and contact details for the </w:t>
      </w:r>
      <w:r>
        <w:rPr>
          <w:rFonts w:ascii="Arial" w:hAnsi="Arial" w:cs="Arial"/>
          <w:lang w:val="en-GB"/>
        </w:rPr>
        <w:t>bank require</w:t>
      </w:r>
      <w:r w:rsidRPr="00E0347A">
        <w:rPr>
          <w:rFonts w:ascii="Arial" w:hAnsi="Arial" w:cs="Arial"/>
          <w:lang w:val="en-GB"/>
        </w:rPr>
        <w:t xml:space="preserve"> only that the information is not corrupted. </w:t>
      </w:r>
    </w:p>
    <w:p w:rsidR="00E51BE3" w:rsidRPr="00E0347A" w:rsidRDefault="00E51BE3" w:rsidP="00046991">
      <w:pPr>
        <w:tabs>
          <w:tab w:val="left" w:pos="1247"/>
        </w:tabs>
        <w:ind w:left="720"/>
        <w:jc w:val="both"/>
        <w:rPr>
          <w:rFonts w:ascii="Arial" w:hAnsi="Arial" w:cs="Arial"/>
          <w:lang w:val="en-GB"/>
        </w:rPr>
      </w:pPr>
    </w:p>
    <w:p w:rsidR="00E51BE3" w:rsidRDefault="00E51BE3" w:rsidP="00564AC3">
      <w:pPr>
        <w:numPr>
          <w:ilvl w:val="0"/>
          <w:numId w:val="29"/>
        </w:numPr>
        <w:tabs>
          <w:tab w:val="left" w:pos="1247"/>
        </w:tabs>
        <w:rPr>
          <w:rFonts w:ascii="Arial" w:hAnsi="Arial" w:cs="Arial"/>
          <w:lang w:val="en-GB"/>
        </w:rPr>
      </w:pPr>
      <w:r w:rsidRPr="00E0347A">
        <w:rPr>
          <w:rFonts w:ascii="Arial" w:hAnsi="Arial" w:cs="Arial"/>
          <w:lang w:val="en-GB"/>
        </w:rPr>
        <w:t>Customer Related Information (e.g. statements)</w:t>
      </w:r>
    </w:p>
    <w:p w:rsidR="00E51BE3" w:rsidRDefault="00E51BE3" w:rsidP="00046991">
      <w:pPr>
        <w:tabs>
          <w:tab w:val="left" w:pos="1247"/>
        </w:tabs>
        <w:ind w:left="720"/>
        <w:jc w:val="both"/>
        <w:rPr>
          <w:rFonts w:ascii="Arial" w:hAnsi="Arial" w:cs="Arial"/>
          <w:lang w:val="en-GB"/>
        </w:rPr>
      </w:pPr>
      <w:r w:rsidRPr="00E0347A">
        <w:rPr>
          <w:rFonts w:ascii="Arial" w:hAnsi="Arial" w:cs="Arial"/>
          <w:lang w:val="en-GB"/>
        </w:rPr>
        <w:t xml:space="preserve">This profile deals with information related to customers or their accounts. Examples include statements and account balances. Within this profile, no transactions which transmit funds or change data are allowed, so the risk is limited to exposure of existing confidential data. </w:t>
      </w:r>
    </w:p>
    <w:p w:rsidR="007574C6" w:rsidRDefault="007574C6" w:rsidP="00046991">
      <w:pPr>
        <w:tabs>
          <w:tab w:val="left" w:pos="1247"/>
        </w:tabs>
        <w:ind w:left="720"/>
        <w:jc w:val="both"/>
        <w:rPr>
          <w:rFonts w:ascii="Arial" w:hAnsi="Arial" w:cs="Arial"/>
          <w:lang w:val="en-GB"/>
        </w:rPr>
      </w:pPr>
    </w:p>
    <w:p w:rsidR="007574C6" w:rsidRDefault="007574C6" w:rsidP="00046991">
      <w:pPr>
        <w:tabs>
          <w:tab w:val="left" w:pos="1247"/>
        </w:tabs>
        <w:ind w:left="720"/>
        <w:jc w:val="both"/>
        <w:rPr>
          <w:rFonts w:ascii="Arial" w:hAnsi="Arial" w:cs="Arial"/>
          <w:lang w:val="en-GB"/>
        </w:rPr>
      </w:pPr>
    </w:p>
    <w:p w:rsidR="00E51BE3" w:rsidRDefault="00E51BE3" w:rsidP="00046991">
      <w:pPr>
        <w:tabs>
          <w:tab w:val="left" w:pos="1247"/>
        </w:tabs>
        <w:ind w:left="720"/>
        <w:jc w:val="both"/>
        <w:rPr>
          <w:rFonts w:ascii="Arial" w:hAnsi="Arial" w:cs="Arial"/>
          <w:lang w:val="en-GB"/>
        </w:rPr>
      </w:pPr>
    </w:p>
    <w:p w:rsidR="00E51BE3" w:rsidRDefault="00E51BE3" w:rsidP="00564AC3">
      <w:pPr>
        <w:numPr>
          <w:ilvl w:val="0"/>
          <w:numId w:val="29"/>
        </w:numPr>
        <w:tabs>
          <w:tab w:val="left" w:pos="1247"/>
        </w:tabs>
        <w:rPr>
          <w:rFonts w:ascii="Arial" w:hAnsi="Arial" w:cs="Arial"/>
          <w:lang w:val="en-GB"/>
        </w:rPr>
      </w:pPr>
      <w:r w:rsidRPr="00E0347A">
        <w:rPr>
          <w:rFonts w:ascii="Arial" w:hAnsi="Arial" w:cs="Arial"/>
          <w:lang w:val="en-GB"/>
        </w:rPr>
        <w:lastRenderedPageBreak/>
        <w:t>Customer Pre-M</w:t>
      </w:r>
      <w:r>
        <w:rPr>
          <w:rFonts w:ascii="Arial" w:hAnsi="Arial" w:cs="Arial"/>
          <w:lang w:val="en-GB"/>
        </w:rPr>
        <w:t>andated Instructions (sign once)</w:t>
      </w:r>
    </w:p>
    <w:p w:rsidR="00E51BE3" w:rsidRDefault="00E51BE3" w:rsidP="00046991">
      <w:pPr>
        <w:tabs>
          <w:tab w:val="left" w:pos="1247"/>
        </w:tabs>
        <w:ind w:left="720"/>
        <w:jc w:val="both"/>
        <w:rPr>
          <w:rFonts w:ascii="Arial" w:hAnsi="Arial" w:cs="Arial"/>
          <w:lang w:val="en-GB"/>
        </w:rPr>
      </w:pPr>
      <w:r w:rsidRPr="00E0347A">
        <w:rPr>
          <w:rFonts w:ascii="Arial" w:hAnsi="Arial" w:cs="Arial"/>
          <w:lang w:val="en-GB"/>
        </w:rPr>
        <w:t>This profile relates to the lowest risk financial transactions: those which have been previously authorised using other (non e-banking) channels. Typically, these transactions only allow the customer to vary the amount to be paid, or the date to perform the transaction.</w:t>
      </w:r>
    </w:p>
    <w:p w:rsidR="00E51BE3" w:rsidRPr="00E0347A" w:rsidRDefault="00E51BE3" w:rsidP="00046991">
      <w:pPr>
        <w:tabs>
          <w:tab w:val="left" w:pos="1247"/>
        </w:tabs>
        <w:ind w:left="720"/>
        <w:jc w:val="both"/>
        <w:rPr>
          <w:rFonts w:ascii="Arial" w:hAnsi="Arial" w:cs="Arial"/>
          <w:lang w:val="en-GB"/>
        </w:rPr>
      </w:pPr>
    </w:p>
    <w:p w:rsidR="00E51BE3" w:rsidRDefault="00E51BE3" w:rsidP="00564AC3">
      <w:pPr>
        <w:numPr>
          <w:ilvl w:val="0"/>
          <w:numId w:val="29"/>
        </w:numPr>
        <w:tabs>
          <w:tab w:val="left" w:pos="1247"/>
        </w:tabs>
        <w:rPr>
          <w:rFonts w:ascii="Arial" w:hAnsi="Arial" w:cs="Arial"/>
          <w:lang w:val="en-GB"/>
        </w:rPr>
      </w:pPr>
      <w:r w:rsidRPr="00E0347A">
        <w:rPr>
          <w:rFonts w:ascii="Arial" w:hAnsi="Arial" w:cs="Arial"/>
          <w:lang w:val="en-GB"/>
        </w:rPr>
        <w:t>Customer Originated Transactions (individual transactions)</w:t>
      </w:r>
    </w:p>
    <w:p w:rsidR="00E51BE3" w:rsidRDefault="00E51BE3" w:rsidP="00046991">
      <w:pPr>
        <w:tabs>
          <w:tab w:val="left" w:pos="1247"/>
        </w:tabs>
        <w:ind w:left="720"/>
        <w:jc w:val="both"/>
        <w:rPr>
          <w:rFonts w:ascii="Arial" w:hAnsi="Arial" w:cs="Arial"/>
          <w:lang w:val="en-GB"/>
        </w:rPr>
      </w:pPr>
      <w:r w:rsidRPr="00E0347A">
        <w:rPr>
          <w:rFonts w:ascii="Arial" w:hAnsi="Arial" w:cs="Arial"/>
          <w:lang w:val="en-GB"/>
        </w:rPr>
        <w:t>This profile relates to the provision of transactions, where the customer can specify the beneficiary, the amount and the date without prior arrangement or subsequent additional authorisation. It is this profile which is</w:t>
      </w:r>
      <w:r>
        <w:rPr>
          <w:rFonts w:ascii="Arial" w:hAnsi="Arial" w:cs="Arial"/>
          <w:lang w:val="en-GB"/>
        </w:rPr>
        <w:t xml:space="preserve"> the main focus of this document</w:t>
      </w:r>
      <w:r w:rsidRPr="00E0347A">
        <w:rPr>
          <w:rFonts w:ascii="Arial" w:hAnsi="Arial" w:cs="Arial"/>
          <w:lang w:val="en-GB"/>
        </w:rPr>
        <w:t xml:space="preserve">. </w:t>
      </w:r>
      <w:r>
        <w:rPr>
          <w:rFonts w:ascii="Arial" w:hAnsi="Arial" w:cs="Arial"/>
          <w:lang w:val="en-GB"/>
        </w:rPr>
        <w:t>Banks</w:t>
      </w:r>
      <w:r w:rsidRPr="00E0347A">
        <w:rPr>
          <w:rFonts w:ascii="Arial" w:hAnsi="Arial" w:cs="Arial"/>
          <w:lang w:val="en-GB"/>
        </w:rPr>
        <w:t xml:space="preserve"> may decide to sub-divide this profile depending on the transaction amount, or other parameters of the transaction.</w:t>
      </w:r>
    </w:p>
    <w:p w:rsidR="00E51BE3" w:rsidRPr="00E0347A" w:rsidRDefault="00E51BE3" w:rsidP="00046991">
      <w:pPr>
        <w:tabs>
          <w:tab w:val="left" w:pos="1247"/>
        </w:tabs>
        <w:ind w:left="720"/>
        <w:jc w:val="both"/>
        <w:rPr>
          <w:rFonts w:ascii="Arial" w:hAnsi="Arial" w:cs="Arial"/>
          <w:lang w:val="en-GB"/>
        </w:rPr>
      </w:pPr>
    </w:p>
    <w:p w:rsidR="00E51BE3" w:rsidRDefault="00E51BE3" w:rsidP="00564AC3">
      <w:pPr>
        <w:numPr>
          <w:ilvl w:val="0"/>
          <w:numId w:val="29"/>
        </w:numPr>
        <w:tabs>
          <w:tab w:val="left" w:pos="1247"/>
        </w:tabs>
        <w:rPr>
          <w:rFonts w:ascii="Arial" w:hAnsi="Arial" w:cs="Arial"/>
          <w:lang w:val="en-GB"/>
        </w:rPr>
      </w:pPr>
      <w:r w:rsidRPr="00E0347A">
        <w:rPr>
          <w:rFonts w:ascii="Arial" w:hAnsi="Arial" w:cs="Arial"/>
          <w:lang w:val="en-GB"/>
        </w:rPr>
        <w:t>Customer Recruitment and Registration (sign on)</w:t>
      </w:r>
    </w:p>
    <w:p w:rsidR="00E51BE3" w:rsidRPr="00E0347A" w:rsidRDefault="00E51BE3" w:rsidP="00046991">
      <w:pPr>
        <w:tabs>
          <w:tab w:val="left" w:pos="1247"/>
        </w:tabs>
        <w:ind w:left="720"/>
        <w:jc w:val="both"/>
        <w:rPr>
          <w:rFonts w:ascii="Arial" w:hAnsi="Arial" w:cs="Arial"/>
          <w:lang w:val="en-GB"/>
        </w:rPr>
      </w:pPr>
      <w:r>
        <w:rPr>
          <w:rFonts w:ascii="Arial" w:hAnsi="Arial" w:cs="Arial"/>
          <w:lang w:val="en-GB"/>
        </w:rPr>
        <w:t xml:space="preserve">This is the highest </w:t>
      </w:r>
      <w:r w:rsidRPr="00E0347A">
        <w:rPr>
          <w:rFonts w:ascii="Arial" w:hAnsi="Arial" w:cs="Arial"/>
          <w:lang w:val="en-GB"/>
        </w:rPr>
        <w:t xml:space="preserve">risk profile. Customer recruitment and registration form the basis upon which all future security rests and so must be treated with the greatest care. </w:t>
      </w:r>
      <w:r>
        <w:rPr>
          <w:rFonts w:ascii="Arial" w:hAnsi="Arial" w:cs="Arial"/>
          <w:lang w:val="en-GB"/>
        </w:rPr>
        <w:t>T</w:t>
      </w:r>
      <w:r w:rsidRPr="00E0347A">
        <w:rPr>
          <w:rFonts w:ascii="Arial" w:hAnsi="Arial" w:cs="Arial"/>
          <w:lang w:val="en-GB"/>
        </w:rPr>
        <w:t xml:space="preserve">his profile </w:t>
      </w:r>
      <w:r>
        <w:rPr>
          <w:rFonts w:ascii="Arial" w:hAnsi="Arial" w:cs="Arial"/>
          <w:lang w:val="en-GB"/>
        </w:rPr>
        <w:t xml:space="preserve">includes </w:t>
      </w:r>
      <w:r w:rsidRPr="00E0347A">
        <w:rPr>
          <w:rFonts w:ascii="Arial" w:hAnsi="Arial" w:cs="Arial"/>
          <w:lang w:val="en-GB"/>
        </w:rPr>
        <w:t>the ability to alter the customer's name, address or authentication data.</w:t>
      </w:r>
    </w:p>
    <w:p w:rsidR="00E51BE3" w:rsidRPr="000055ED" w:rsidRDefault="00E51BE3" w:rsidP="00564AC3">
      <w:pPr>
        <w:pStyle w:val="Heading2"/>
        <w:numPr>
          <w:ilvl w:val="1"/>
          <w:numId w:val="42"/>
        </w:numPr>
        <w:ind w:left="0" w:firstLine="0"/>
        <w:rPr>
          <w:b w:val="0"/>
          <w:bCs w:val="0"/>
          <w:i w:val="0"/>
          <w:iCs w:val="0"/>
        </w:rPr>
      </w:pPr>
      <w:bookmarkStart w:id="20" w:name="_Toc257622001"/>
      <w:r w:rsidRPr="000055ED">
        <w:rPr>
          <w:b w:val="0"/>
          <w:bCs w:val="0"/>
          <w:i w:val="0"/>
          <w:iCs w:val="0"/>
        </w:rPr>
        <w:t>Associated Risks:</w:t>
      </w:r>
      <w:bookmarkEnd w:id="20"/>
    </w:p>
    <w:p w:rsidR="00E51BE3" w:rsidRPr="00834AE0" w:rsidRDefault="00E51BE3" w:rsidP="00046991">
      <w:pPr>
        <w:tabs>
          <w:tab w:val="left" w:pos="1247"/>
        </w:tabs>
        <w:jc w:val="both"/>
        <w:rPr>
          <w:rFonts w:ascii="Arial" w:hAnsi="Arial" w:cs="Arial"/>
          <w:lang w:val="en-GB"/>
        </w:rPr>
      </w:pPr>
      <w:r>
        <w:rPr>
          <w:rFonts w:ascii="Arial" w:hAnsi="Arial" w:cs="Arial"/>
          <w:lang w:val="en-GB"/>
        </w:rPr>
        <w:t xml:space="preserve">Electronic </w:t>
      </w:r>
      <w:r w:rsidRPr="00834AE0">
        <w:rPr>
          <w:rFonts w:ascii="Arial" w:hAnsi="Arial" w:cs="Arial"/>
          <w:lang w:val="en-GB"/>
        </w:rPr>
        <w:t xml:space="preserve">banking creates new risk management challenges for </w:t>
      </w:r>
      <w:r>
        <w:rPr>
          <w:rFonts w:ascii="Arial" w:hAnsi="Arial" w:cs="Arial"/>
          <w:lang w:val="en-GB"/>
        </w:rPr>
        <w:t>Banks</w:t>
      </w:r>
      <w:r w:rsidRPr="00834AE0">
        <w:rPr>
          <w:rFonts w:ascii="Arial" w:hAnsi="Arial" w:cs="Arial"/>
          <w:lang w:val="en-GB"/>
        </w:rPr>
        <w:t xml:space="preserve">.  Typically, all risks associated with traditional banking and products may be impacted with the introduction of e-banking services.  However, there </w:t>
      </w:r>
      <w:r w:rsidRPr="000055ED">
        <w:rPr>
          <w:rFonts w:ascii="Arial" w:hAnsi="Arial" w:cs="Arial"/>
          <w:lang w:val="en-GB"/>
        </w:rPr>
        <w:t xml:space="preserve">are </w:t>
      </w:r>
      <w:r w:rsidR="00833307" w:rsidRPr="000055ED">
        <w:rPr>
          <w:rFonts w:ascii="Arial" w:hAnsi="Arial" w:cs="Arial"/>
          <w:lang w:val="en-GB"/>
        </w:rPr>
        <w:t>Seven m</w:t>
      </w:r>
      <w:r w:rsidRPr="000055ED">
        <w:rPr>
          <w:rFonts w:ascii="Arial" w:hAnsi="Arial" w:cs="Arial"/>
          <w:lang w:val="en-GB"/>
        </w:rPr>
        <w:t xml:space="preserve">ajor categories of risk specifically associated with e-banking. The associated risks are strategic, operational/transaction, technology, business, </w:t>
      </w:r>
      <w:r w:rsidR="00833307" w:rsidRPr="000055ED">
        <w:rPr>
          <w:rFonts w:ascii="Arial" w:hAnsi="Arial" w:cs="Arial"/>
          <w:lang w:val="en-GB"/>
        </w:rPr>
        <w:t xml:space="preserve">online fraud, </w:t>
      </w:r>
      <w:r w:rsidRPr="000055ED">
        <w:rPr>
          <w:rFonts w:ascii="Arial" w:hAnsi="Arial" w:cs="Arial"/>
          <w:lang w:val="en-GB"/>
        </w:rPr>
        <w:t>reputation</w:t>
      </w:r>
      <w:r w:rsidRPr="00834AE0">
        <w:rPr>
          <w:rFonts w:ascii="Arial" w:hAnsi="Arial" w:cs="Arial"/>
          <w:lang w:val="en-GB"/>
        </w:rPr>
        <w:t xml:space="preserve"> and legal.</w:t>
      </w:r>
    </w:p>
    <w:p w:rsidR="00E51BE3" w:rsidRDefault="00E51BE3" w:rsidP="00046991">
      <w:pPr>
        <w:tabs>
          <w:tab w:val="left" w:pos="1247"/>
        </w:tabs>
        <w:rPr>
          <w:lang w:val="en-GB"/>
        </w:rPr>
      </w:pPr>
    </w:p>
    <w:p w:rsidR="00E51BE3" w:rsidRDefault="00E51BE3" w:rsidP="000337E5">
      <w:pPr>
        <w:numPr>
          <w:ilvl w:val="0"/>
          <w:numId w:val="4"/>
        </w:numPr>
        <w:tabs>
          <w:tab w:val="left" w:pos="1247"/>
        </w:tabs>
        <w:jc w:val="both"/>
        <w:rPr>
          <w:rFonts w:ascii="Arial" w:hAnsi="Arial" w:cs="Arial"/>
          <w:lang w:val="en-GB"/>
        </w:rPr>
      </w:pPr>
      <w:r w:rsidRPr="0013255A">
        <w:rPr>
          <w:rFonts w:ascii="Arial" w:hAnsi="Arial" w:cs="Arial"/>
          <w:b/>
          <w:lang w:val="en-GB"/>
        </w:rPr>
        <w:t>Strategic Risk</w:t>
      </w:r>
      <w:r w:rsidRPr="0013255A">
        <w:rPr>
          <w:rFonts w:ascii="Arial" w:hAnsi="Arial" w:cs="Arial"/>
          <w:lang w:val="en-GB"/>
        </w:rPr>
        <w:t xml:space="preserve"> is the current and prospective impact on earnings or capital arising from adverse business decisions, improper implementation of decisions, or lack of responsiveness to industry changes.  Ideally, an e-banking service should be consistent with the </w:t>
      </w:r>
      <w:r>
        <w:rPr>
          <w:rFonts w:ascii="Arial" w:hAnsi="Arial" w:cs="Arial"/>
          <w:lang w:val="en-GB"/>
        </w:rPr>
        <w:t>b</w:t>
      </w:r>
      <w:r w:rsidRPr="0013255A">
        <w:rPr>
          <w:rFonts w:ascii="Arial" w:hAnsi="Arial" w:cs="Arial"/>
          <w:lang w:val="en-GB"/>
        </w:rPr>
        <w:t xml:space="preserve">ank’s overall financial strategy.  The planning and decision making process should focus on how specific business needs are met or enhanced by e-banking, rather than focusing on the product as an independent business objective.  Strategic vision should determine how e-banking is designed, implemented, and monitored. </w:t>
      </w:r>
    </w:p>
    <w:p w:rsidR="00E51BE3" w:rsidRPr="0013255A" w:rsidRDefault="00E51BE3" w:rsidP="0013255A">
      <w:pPr>
        <w:tabs>
          <w:tab w:val="left" w:pos="1247"/>
        </w:tabs>
        <w:ind w:left="720"/>
        <w:jc w:val="both"/>
        <w:rPr>
          <w:rFonts w:ascii="Arial" w:hAnsi="Arial" w:cs="Arial"/>
          <w:lang w:val="en-GB"/>
        </w:rPr>
      </w:pPr>
    </w:p>
    <w:p w:rsidR="00E51BE3" w:rsidRPr="00834AE0" w:rsidRDefault="00E51BE3" w:rsidP="000337E5">
      <w:pPr>
        <w:numPr>
          <w:ilvl w:val="0"/>
          <w:numId w:val="4"/>
        </w:numPr>
        <w:tabs>
          <w:tab w:val="left" w:pos="1247"/>
        </w:tabs>
        <w:jc w:val="both"/>
        <w:rPr>
          <w:rFonts w:ascii="Arial" w:hAnsi="Arial" w:cs="Arial"/>
          <w:lang w:val="en-GB"/>
        </w:rPr>
      </w:pPr>
      <w:r w:rsidRPr="00834AE0">
        <w:rPr>
          <w:rFonts w:ascii="Arial" w:hAnsi="Arial" w:cs="Arial"/>
          <w:b/>
          <w:lang w:val="en-GB"/>
        </w:rPr>
        <w:t>Operational/Transaction Risk</w:t>
      </w:r>
      <w:r w:rsidRPr="00834AE0">
        <w:rPr>
          <w:rFonts w:ascii="Arial" w:hAnsi="Arial" w:cs="Arial"/>
          <w:lang w:val="en-GB"/>
        </w:rPr>
        <w:t xml:space="preserve"> arises from fraud, processing errors, system disruptions, and the inability to deliver products or services, maintain a competitive position, and manage information. In the provision of e-banking services, </w:t>
      </w:r>
      <w:r>
        <w:rPr>
          <w:rFonts w:ascii="Arial" w:hAnsi="Arial" w:cs="Arial"/>
          <w:lang w:val="en-GB"/>
        </w:rPr>
        <w:t>banks</w:t>
      </w:r>
      <w:r w:rsidRPr="00834AE0">
        <w:rPr>
          <w:rFonts w:ascii="Arial" w:hAnsi="Arial" w:cs="Arial"/>
          <w:lang w:val="en-GB"/>
        </w:rPr>
        <w:t xml:space="preserve"> may rely on outsourced software companies.  They require the proper management of information systems and the right capacity to service their customers.  Contingency and business resumption planning is necessary for </w:t>
      </w:r>
      <w:r>
        <w:rPr>
          <w:rFonts w:ascii="Arial" w:hAnsi="Arial" w:cs="Arial"/>
          <w:lang w:val="en-GB"/>
        </w:rPr>
        <w:t>Banks</w:t>
      </w:r>
      <w:r w:rsidRPr="00834AE0">
        <w:rPr>
          <w:rFonts w:ascii="Arial" w:hAnsi="Arial" w:cs="Arial"/>
          <w:lang w:val="en-GB"/>
        </w:rPr>
        <w:t xml:space="preserve"> to </w:t>
      </w:r>
      <w:r>
        <w:rPr>
          <w:rFonts w:ascii="Arial" w:hAnsi="Arial" w:cs="Arial"/>
          <w:lang w:val="en-GB"/>
        </w:rPr>
        <w:t>ensure</w:t>
      </w:r>
      <w:r w:rsidRPr="00834AE0">
        <w:rPr>
          <w:rFonts w:ascii="Arial" w:hAnsi="Arial" w:cs="Arial"/>
          <w:lang w:val="en-GB"/>
        </w:rPr>
        <w:t xml:space="preserve"> that they can deliver products and services in the event of adverse circumstances.</w:t>
      </w:r>
    </w:p>
    <w:p w:rsidR="00E51BE3" w:rsidRPr="00834AE0" w:rsidRDefault="00E51BE3" w:rsidP="00046991">
      <w:pPr>
        <w:tabs>
          <w:tab w:val="left" w:pos="1247"/>
        </w:tabs>
        <w:ind w:left="360"/>
        <w:jc w:val="both"/>
        <w:rPr>
          <w:rFonts w:ascii="Arial" w:hAnsi="Arial" w:cs="Arial"/>
          <w:lang w:val="en-GB"/>
        </w:rPr>
      </w:pPr>
    </w:p>
    <w:p w:rsidR="00E51BE3" w:rsidRPr="00834AE0" w:rsidRDefault="00E51BE3" w:rsidP="00046991">
      <w:pPr>
        <w:numPr>
          <w:ilvl w:val="0"/>
          <w:numId w:val="4"/>
        </w:numPr>
        <w:autoSpaceDE w:val="0"/>
        <w:autoSpaceDN w:val="0"/>
        <w:adjustRightInd w:val="0"/>
        <w:jc w:val="both"/>
        <w:rPr>
          <w:rFonts w:ascii="Arial" w:hAnsi="Arial" w:cs="Arial"/>
          <w:lang w:val="en-GB"/>
        </w:rPr>
      </w:pPr>
      <w:r w:rsidRPr="00834AE0">
        <w:rPr>
          <w:rFonts w:ascii="Arial" w:hAnsi="Arial" w:cs="Arial"/>
          <w:b/>
          <w:lang w:val="en-GB"/>
        </w:rPr>
        <w:t xml:space="preserve">Technology Risks </w:t>
      </w:r>
      <w:r w:rsidRPr="00834AE0">
        <w:rPr>
          <w:rFonts w:ascii="Arial" w:hAnsi="Arial" w:cs="Arial"/>
          <w:lang w:val="en-GB"/>
        </w:rPr>
        <w:t xml:space="preserve">are risks related to any adverse outcome, damage, loss, disruption, violation, irregularity or failure arising from the use of or reliance on computer hardware, software, electronic devices, online networks, and telecommunications systems.  These risks can also be associated with systems failures, processing errors, software defects, operating mistakes, </w:t>
      </w:r>
      <w:r w:rsidRPr="00834AE0">
        <w:rPr>
          <w:rFonts w:ascii="Arial" w:hAnsi="Arial" w:cs="Arial"/>
          <w:lang w:val="en-GB"/>
        </w:rPr>
        <w:lastRenderedPageBreak/>
        <w:t xml:space="preserve">hardware breakdowns, capacity inadequacies, network vulnerabilities, control weaknesses, security shortcomings, malicious attacks, hacking incidents, fraudulent actions and inadequate recovery capabilities. </w:t>
      </w:r>
      <w:r>
        <w:rPr>
          <w:rFonts w:ascii="Arial" w:hAnsi="Arial" w:cs="Arial"/>
          <w:lang w:val="en-GB"/>
        </w:rPr>
        <w:t>Banks</w:t>
      </w:r>
      <w:r w:rsidRPr="00834AE0">
        <w:rPr>
          <w:rFonts w:ascii="Arial" w:hAnsi="Arial" w:cs="Arial"/>
          <w:lang w:val="en-GB"/>
        </w:rPr>
        <w:t xml:space="preserve"> have to control every single component and process related of their </w:t>
      </w:r>
      <w:r w:rsidRPr="00834AE0">
        <w:rPr>
          <w:rFonts w:ascii="Arial" w:hAnsi="Arial" w:cs="Arial"/>
          <w:color w:val="000000"/>
          <w:lang w:val="en-US"/>
        </w:rPr>
        <w:t>e-banking systems. Each component represents a control point to consider. This is also valid for potential components; they have to be assessed in appropriate way</w:t>
      </w:r>
      <w:r>
        <w:rPr>
          <w:rFonts w:ascii="Arial" w:hAnsi="Arial" w:cs="Arial"/>
          <w:color w:val="000000"/>
          <w:lang w:val="en-US"/>
        </w:rPr>
        <w:t>s</w:t>
      </w:r>
      <w:r w:rsidRPr="00834AE0">
        <w:rPr>
          <w:rFonts w:ascii="Arial" w:hAnsi="Arial" w:cs="Arial"/>
          <w:color w:val="000000"/>
          <w:lang w:val="en-US"/>
        </w:rPr>
        <w:t xml:space="preserve"> before being implemented in the e-banking environment. The level of transaction risk is affected by the structure of the institution’s processing environment, including the types of services offered and the complexity of the processes and supporting technology.</w:t>
      </w:r>
    </w:p>
    <w:p w:rsidR="00E51BE3" w:rsidRPr="00834AE0" w:rsidRDefault="00E51BE3" w:rsidP="00046991">
      <w:pPr>
        <w:tabs>
          <w:tab w:val="left" w:pos="1247"/>
        </w:tabs>
        <w:jc w:val="both"/>
        <w:rPr>
          <w:rFonts w:ascii="Arial" w:hAnsi="Arial" w:cs="Arial"/>
          <w:lang w:val="en-GB"/>
        </w:rPr>
      </w:pPr>
    </w:p>
    <w:p w:rsidR="00E51BE3" w:rsidRDefault="00E51BE3" w:rsidP="00046991">
      <w:pPr>
        <w:numPr>
          <w:ilvl w:val="0"/>
          <w:numId w:val="4"/>
        </w:numPr>
        <w:tabs>
          <w:tab w:val="left" w:pos="1247"/>
        </w:tabs>
        <w:jc w:val="both"/>
        <w:rPr>
          <w:rFonts w:ascii="Arial" w:hAnsi="Arial" w:cs="Arial"/>
          <w:lang w:val="en-GB"/>
        </w:rPr>
      </w:pPr>
      <w:r w:rsidRPr="00834AE0">
        <w:rPr>
          <w:rFonts w:ascii="Arial" w:hAnsi="Arial" w:cs="Arial"/>
          <w:b/>
          <w:lang w:val="en-GB"/>
        </w:rPr>
        <w:t>Business Risk</w:t>
      </w:r>
      <w:r w:rsidRPr="00834AE0">
        <w:rPr>
          <w:rFonts w:ascii="Arial" w:hAnsi="Arial" w:cs="Arial"/>
          <w:lang w:val="en-GB"/>
        </w:rPr>
        <w:t xml:space="preserve">: In some circumstances, due to the more savvy nature of the e-banking consumer </w:t>
      </w:r>
      <w:r>
        <w:rPr>
          <w:rFonts w:ascii="Arial" w:hAnsi="Arial" w:cs="Arial"/>
          <w:lang w:val="en-GB"/>
        </w:rPr>
        <w:t xml:space="preserve">who is </w:t>
      </w:r>
      <w:r w:rsidRPr="00834AE0">
        <w:rPr>
          <w:rFonts w:ascii="Arial" w:hAnsi="Arial" w:cs="Arial"/>
          <w:lang w:val="en-GB"/>
        </w:rPr>
        <w:t>more focused on costs and rates, traditional banking risk</w:t>
      </w:r>
      <w:r>
        <w:rPr>
          <w:rFonts w:ascii="Arial" w:hAnsi="Arial" w:cs="Arial"/>
          <w:lang w:val="en-GB"/>
        </w:rPr>
        <w:t>s</w:t>
      </w:r>
      <w:r w:rsidRPr="00834AE0">
        <w:rPr>
          <w:rFonts w:ascii="Arial" w:hAnsi="Arial" w:cs="Arial"/>
          <w:lang w:val="en-GB"/>
        </w:rPr>
        <w:t>, such as credit risks, interest rate risk, liquidity risk, and foreign exchange risk are elevated.</w:t>
      </w:r>
    </w:p>
    <w:p w:rsidR="00E51BE3" w:rsidRDefault="00E51BE3" w:rsidP="007F5BDA">
      <w:pPr>
        <w:tabs>
          <w:tab w:val="left" w:pos="1247"/>
        </w:tabs>
        <w:jc w:val="both"/>
        <w:rPr>
          <w:rFonts w:ascii="Arial" w:hAnsi="Arial" w:cs="Arial"/>
          <w:lang w:val="en-GB"/>
        </w:rPr>
      </w:pPr>
    </w:p>
    <w:p w:rsidR="00E51BE3" w:rsidRPr="001C1FA9" w:rsidRDefault="00E51BE3" w:rsidP="000337E5">
      <w:pPr>
        <w:numPr>
          <w:ilvl w:val="0"/>
          <w:numId w:val="4"/>
        </w:numPr>
        <w:tabs>
          <w:tab w:val="left" w:pos="1247"/>
        </w:tabs>
        <w:jc w:val="both"/>
        <w:rPr>
          <w:rFonts w:ascii="Arial" w:hAnsi="Arial" w:cs="Arial"/>
          <w:color w:val="000000"/>
          <w:lang w:val="en-GB"/>
        </w:rPr>
      </w:pPr>
      <w:r w:rsidRPr="001C1FA9">
        <w:rPr>
          <w:rFonts w:ascii="Arial" w:hAnsi="Arial" w:cs="Arial"/>
          <w:b/>
          <w:color w:val="000000"/>
          <w:lang w:val="en-GB"/>
        </w:rPr>
        <w:t>Online Fraud Risk</w:t>
      </w:r>
      <w:r w:rsidRPr="001C1FA9">
        <w:rPr>
          <w:rFonts w:ascii="Arial" w:hAnsi="Arial" w:cs="Arial"/>
          <w:color w:val="000000"/>
          <w:lang w:val="en-GB"/>
        </w:rPr>
        <w:t xml:space="preserve">: With online trade, it is essential to take online fraud risks into consideration. Scams such as Phishing and Pharming attacks, Identity theft and faulty corporate representation pose a serious risk to the </w:t>
      </w:r>
      <w:r>
        <w:rPr>
          <w:rFonts w:ascii="Arial" w:hAnsi="Arial" w:cs="Arial"/>
          <w:color w:val="000000"/>
          <w:lang w:val="en-GB"/>
        </w:rPr>
        <w:t>b</w:t>
      </w:r>
      <w:r w:rsidRPr="001C1FA9">
        <w:rPr>
          <w:rFonts w:ascii="Arial" w:hAnsi="Arial" w:cs="Arial"/>
          <w:color w:val="000000"/>
          <w:lang w:val="en-GB"/>
        </w:rPr>
        <w:t xml:space="preserve">ank itself and to the </w:t>
      </w:r>
      <w:r>
        <w:rPr>
          <w:rFonts w:ascii="Arial" w:hAnsi="Arial" w:cs="Arial"/>
          <w:color w:val="000000"/>
          <w:lang w:val="en-GB"/>
        </w:rPr>
        <w:t>b</w:t>
      </w:r>
      <w:r w:rsidRPr="001C1FA9">
        <w:rPr>
          <w:rFonts w:ascii="Arial" w:hAnsi="Arial" w:cs="Arial"/>
          <w:color w:val="000000"/>
          <w:lang w:val="en-GB"/>
        </w:rPr>
        <w:t xml:space="preserve">anks customers. The </w:t>
      </w:r>
      <w:r>
        <w:rPr>
          <w:rFonts w:ascii="Arial" w:hAnsi="Arial" w:cs="Arial"/>
          <w:color w:val="000000"/>
          <w:lang w:val="en-GB"/>
        </w:rPr>
        <w:t>b</w:t>
      </w:r>
      <w:r w:rsidRPr="001C1FA9">
        <w:rPr>
          <w:rFonts w:ascii="Arial" w:hAnsi="Arial" w:cs="Arial"/>
          <w:color w:val="000000"/>
          <w:lang w:val="en-GB"/>
        </w:rPr>
        <w:t xml:space="preserve">ank must take the appropriate measures to prevent the occurrence of losses due to online fraud and take the appropriate action to protect the </w:t>
      </w:r>
      <w:r>
        <w:rPr>
          <w:rFonts w:ascii="Arial" w:hAnsi="Arial" w:cs="Arial"/>
          <w:color w:val="000000"/>
          <w:lang w:val="en-GB"/>
        </w:rPr>
        <w:t>b</w:t>
      </w:r>
      <w:r w:rsidRPr="001C1FA9">
        <w:rPr>
          <w:rFonts w:ascii="Arial" w:hAnsi="Arial" w:cs="Arial"/>
          <w:color w:val="000000"/>
          <w:lang w:val="en-GB"/>
        </w:rPr>
        <w:t xml:space="preserve">ank's clients globally once an incident occurs. </w:t>
      </w:r>
    </w:p>
    <w:p w:rsidR="00E51BE3" w:rsidRPr="00834AE0" w:rsidRDefault="00E51BE3" w:rsidP="003926C2">
      <w:pPr>
        <w:tabs>
          <w:tab w:val="left" w:pos="1247"/>
        </w:tabs>
        <w:jc w:val="both"/>
        <w:rPr>
          <w:rFonts w:ascii="Arial" w:hAnsi="Arial" w:cs="Arial"/>
          <w:lang w:val="en-GB"/>
        </w:rPr>
      </w:pPr>
    </w:p>
    <w:p w:rsidR="00E51BE3" w:rsidRPr="00BA1FA6" w:rsidRDefault="00E51BE3" w:rsidP="000337E5">
      <w:pPr>
        <w:numPr>
          <w:ilvl w:val="0"/>
          <w:numId w:val="4"/>
        </w:numPr>
        <w:tabs>
          <w:tab w:val="left" w:pos="1247"/>
        </w:tabs>
        <w:jc w:val="both"/>
        <w:rPr>
          <w:rFonts w:ascii="Arial" w:hAnsi="Arial" w:cs="Arial"/>
          <w:lang w:val="en-GB"/>
        </w:rPr>
      </w:pPr>
      <w:r w:rsidRPr="00BA1FA6">
        <w:rPr>
          <w:rFonts w:ascii="Arial" w:hAnsi="Arial" w:cs="Arial"/>
          <w:b/>
          <w:lang w:val="en-GB"/>
        </w:rPr>
        <w:t>Reputation Risk</w:t>
      </w:r>
      <w:r w:rsidRPr="00BA1FA6">
        <w:rPr>
          <w:rFonts w:ascii="Arial" w:hAnsi="Arial" w:cs="Arial"/>
          <w:lang w:val="en-GB"/>
        </w:rPr>
        <w:t xml:space="preserve"> arises from negative public opinion.  A </w:t>
      </w:r>
      <w:r>
        <w:rPr>
          <w:rFonts w:ascii="Arial" w:hAnsi="Arial" w:cs="Arial"/>
          <w:lang w:val="en-GB"/>
        </w:rPr>
        <w:t>b</w:t>
      </w:r>
      <w:r w:rsidRPr="00BA1FA6">
        <w:rPr>
          <w:rFonts w:ascii="Arial" w:hAnsi="Arial" w:cs="Arial"/>
          <w:lang w:val="en-GB"/>
        </w:rPr>
        <w:t xml:space="preserve">ank’s reputation can be damaged by e-banking services that are poorly executed or otherwise alienate customers and the public.  It is important that customers understand what they can reasonably expect from a product or service and what special risks and benefits they incur when using them. Customer education along with formal incident response and management procedures can help lessen a </w:t>
      </w:r>
      <w:r>
        <w:rPr>
          <w:rFonts w:ascii="Arial" w:hAnsi="Arial" w:cs="Arial"/>
          <w:lang w:val="en-GB"/>
        </w:rPr>
        <w:t>bank’s</w:t>
      </w:r>
      <w:r w:rsidRPr="00BA1FA6">
        <w:rPr>
          <w:rFonts w:ascii="Arial" w:hAnsi="Arial" w:cs="Arial"/>
          <w:lang w:val="en-GB"/>
        </w:rPr>
        <w:t xml:space="preserve"> reputation</w:t>
      </w:r>
      <w:r>
        <w:rPr>
          <w:rFonts w:ascii="Arial" w:hAnsi="Arial" w:cs="Arial"/>
          <w:lang w:val="en-GB"/>
        </w:rPr>
        <w:t>al</w:t>
      </w:r>
      <w:r w:rsidRPr="00BA1FA6">
        <w:rPr>
          <w:rFonts w:ascii="Arial" w:hAnsi="Arial" w:cs="Arial"/>
          <w:lang w:val="en-GB"/>
        </w:rPr>
        <w:t xml:space="preserve"> risk.</w:t>
      </w:r>
      <w:r>
        <w:rPr>
          <w:rFonts w:ascii="Arial" w:hAnsi="Arial" w:cs="Arial"/>
          <w:lang w:val="en-GB"/>
        </w:rPr>
        <w:t xml:space="preserve"> </w:t>
      </w:r>
      <w:r w:rsidRPr="00BA1FA6">
        <w:rPr>
          <w:rFonts w:ascii="Arial" w:hAnsi="Arial" w:cs="Arial"/>
          <w:lang w:val="en-GB"/>
        </w:rPr>
        <w:t xml:space="preserve">Banks are required to communicate in a transparent and clear way and to </w:t>
      </w:r>
      <w:r>
        <w:rPr>
          <w:rFonts w:ascii="Arial" w:hAnsi="Arial" w:cs="Arial"/>
          <w:lang w:val="en-GB"/>
        </w:rPr>
        <w:t>meet their obligations in this regard.</w:t>
      </w:r>
      <w:r w:rsidRPr="00BA1FA6">
        <w:rPr>
          <w:rFonts w:ascii="Arial" w:hAnsi="Arial" w:cs="Arial"/>
          <w:lang w:val="en-GB"/>
        </w:rPr>
        <w:t xml:space="preserve"> The Board of Directors or </w:t>
      </w:r>
      <w:r>
        <w:rPr>
          <w:rFonts w:ascii="Arial" w:hAnsi="Arial" w:cs="Arial"/>
          <w:lang w:val="en-GB"/>
        </w:rPr>
        <w:t>the management</w:t>
      </w:r>
      <w:r w:rsidRPr="00BA1FA6">
        <w:rPr>
          <w:rFonts w:ascii="Arial" w:hAnsi="Arial" w:cs="Arial"/>
          <w:lang w:val="en-GB"/>
        </w:rPr>
        <w:t xml:space="preserve"> has to agree on the communication strategy and content. </w:t>
      </w:r>
    </w:p>
    <w:p w:rsidR="00E51BE3" w:rsidRDefault="00E51BE3" w:rsidP="00046991">
      <w:pPr>
        <w:tabs>
          <w:tab w:val="left" w:pos="1247"/>
        </w:tabs>
        <w:rPr>
          <w:lang w:val="en-GB"/>
        </w:rPr>
      </w:pPr>
    </w:p>
    <w:p w:rsidR="00E51BE3" w:rsidRPr="00834AE0" w:rsidRDefault="00E51BE3" w:rsidP="000337E5">
      <w:pPr>
        <w:numPr>
          <w:ilvl w:val="0"/>
          <w:numId w:val="4"/>
        </w:numPr>
        <w:tabs>
          <w:tab w:val="left" w:pos="1247"/>
        </w:tabs>
        <w:jc w:val="both"/>
        <w:rPr>
          <w:rFonts w:ascii="Arial" w:hAnsi="Arial" w:cs="Arial"/>
          <w:lang w:val="en-GB"/>
        </w:rPr>
      </w:pPr>
      <w:r w:rsidRPr="00834AE0">
        <w:rPr>
          <w:rFonts w:ascii="Arial" w:hAnsi="Arial" w:cs="Arial"/>
          <w:b/>
          <w:lang w:val="en-GB"/>
        </w:rPr>
        <w:t>Legal Risk</w:t>
      </w:r>
      <w:r w:rsidRPr="00834AE0">
        <w:rPr>
          <w:rFonts w:ascii="Arial" w:hAnsi="Arial" w:cs="Arial"/>
          <w:lang w:val="en-GB"/>
        </w:rPr>
        <w:t xml:space="preserve"> is the risk to earnings or capital arising from violations of, or non- conformance with, laws, rules, regulations, or ethic standards.  The need to ensure consistency between paper and electronic advertisements, disclosures, and notices increases the potential for legal violations.  Regular monitoring of the </w:t>
      </w:r>
      <w:r>
        <w:rPr>
          <w:rFonts w:ascii="Arial" w:hAnsi="Arial" w:cs="Arial"/>
          <w:lang w:val="en-GB"/>
        </w:rPr>
        <w:t>bank</w:t>
      </w:r>
      <w:r w:rsidRPr="00834AE0">
        <w:rPr>
          <w:rFonts w:ascii="Arial" w:hAnsi="Arial" w:cs="Arial"/>
          <w:lang w:val="en-GB"/>
        </w:rPr>
        <w:t>’s websites will help ensure compliance with applicable laws, rules, and regulations.</w:t>
      </w:r>
    </w:p>
    <w:p w:rsidR="00E51BE3" w:rsidRDefault="00E51BE3" w:rsidP="00046991">
      <w:pPr>
        <w:tabs>
          <w:tab w:val="left" w:pos="1247"/>
        </w:tabs>
        <w:rPr>
          <w:lang w:val="en-GB"/>
        </w:rPr>
      </w:pPr>
    </w:p>
    <w:p w:rsidR="00E51BE3" w:rsidRPr="00834AE0" w:rsidRDefault="00E51BE3" w:rsidP="00F34277">
      <w:pPr>
        <w:tabs>
          <w:tab w:val="left" w:pos="1247"/>
        </w:tabs>
        <w:jc w:val="both"/>
        <w:rPr>
          <w:rFonts w:ascii="Arial" w:hAnsi="Arial" w:cs="Arial"/>
          <w:lang w:val="en-GB"/>
        </w:rPr>
      </w:pPr>
      <w:r w:rsidRPr="00834AE0">
        <w:rPr>
          <w:rFonts w:ascii="Arial" w:hAnsi="Arial" w:cs="Arial"/>
          <w:lang w:val="en-GB"/>
        </w:rPr>
        <w:t xml:space="preserve">The Board of Directors </w:t>
      </w:r>
      <w:r>
        <w:rPr>
          <w:rFonts w:ascii="Arial" w:hAnsi="Arial" w:cs="Arial"/>
          <w:lang w:val="en-GB"/>
        </w:rPr>
        <w:t>and senior management</w:t>
      </w:r>
      <w:r w:rsidRPr="00834AE0">
        <w:rPr>
          <w:rFonts w:ascii="Arial" w:hAnsi="Arial" w:cs="Arial"/>
          <w:lang w:val="en-GB"/>
        </w:rPr>
        <w:t xml:space="preserve"> are</w:t>
      </w:r>
      <w:r w:rsidR="00F34277">
        <w:rPr>
          <w:rFonts w:ascii="Arial" w:hAnsi="Arial" w:cs="Arial"/>
          <w:lang w:val="en-GB"/>
        </w:rPr>
        <w:t xml:space="preserve"> responsible </w:t>
      </w:r>
      <w:r w:rsidRPr="00834AE0">
        <w:rPr>
          <w:rFonts w:ascii="Arial" w:hAnsi="Arial" w:cs="Arial"/>
          <w:lang w:val="en-GB"/>
        </w:rPr>
        <w:t xml:space="preserve">for managing the </w:t>
      </w:r>
      <w:r>
        <w:rPr>
          <w:rFonts w:ascii="Arial" w:hAnsi="Arial" w:cs="Arial"/>
          <w:lang w:val="en-GB"/>
        </w:rPr>
        <w:t xml:space="preserve">above </w:t>
      </w:r>
      <w:r w:rsidRPr="00834AE0">
        <w:rPr>
          <w:rFonts w:ascii="Arial" w:hAnsi="Arial" w:cs="Arial"/>
          <w:lang w:val="en-GB"/>
        </w:rPr>
        <w:t xml:space="preserve">risks </w:t>
      </w:r>
      <w:r>
        <w:rPr>
          <w:rFonts w:ascii="Arial" w:hAnsi="Arial" w:cs="Arial"/>
          <w:lang w:val="en-GB"/>
        </w:rPr>
        <w:t>and must</w:t>
      </w:r>
      <w:r w:rsidRPr="00834AE0">
        <w:rPr>
          <w:rFonts w:ascii="Arial" w:hAnsi="Arial" w:cs="Arial"/>
          <w:lang w:val="en-GB"/>
        </w:rPr>
        <w:t xml:space="preserve"> ensure that the risk management of e-banking is an integral part of the </w:t>
      </w:r>
      <w:r>
        <w:rPr>
          <w:rFonts w:ascii="Arial" w:hAnsi="Arial" w:cs="Arial"/>
          <w:lang w:val="en-GB"/>
        </w:rPr>
        <w:t>bank</w:t>
      </w:r>
      <w:r w:rsidRPr="00834AE0">
        <w:rPr>
          <w:rFonts w:ascii="Arial" w:hAnsi="Arial" w:cs="Arial"/>
          <w:lang w:val="en-GB"/>
        </w:rPr>
        <w:t>’s overall risk management</w:t>
      </w:r>
      <w:r>
        <w:rPr>
          <w:rFonts w:ascii="Arial" w:hAnsi="Arial" w:cs="Arial"/>
          <w:lang w:val="en-GB"/>
        </w:rPr>
        <w:t>.</w:t>
      </w:r>
      <w:r w:rsidRPr="00834AE0">
        <w:rPr>
          <w:rFonts w:ascii="Arial" w:hAnsi="Arial" w:cs="Arial"/>
          <w:lang w:val="en-GB"/>
        </w:rPr>
        <w:t xml:space="preserve"> As a result, the applicable risk management policies and processes, and the relevant internal controls and audits as required in the institution’s risk management system should be enforced and carried out as appropriate for the e-banking services.</w:t>
      </w:r>
    </w:p>
    <w:p w:rsidR="00E51BE3" w:rsidRPr="00834AE0" w:rsidRDefault="00E51BE3" w:rsidP="00046991">
      <w:pPr>
        <w:tabs>
          <w:tab w:val="left" w:pos="1247"/>
        </w:tabs>
        <w:jc w:val="both"/>
        <w:rPr>
          <w:rFonts w:ascii="Arial" w:hAnsi="Arial" w:cs="Arial"/>
          <w:lang w:val="en-GB"/>
        </w:rPr>
      </w:pPr>
    </w:p>
    <w:p w:rsidR="00E51BE3" w:rsidRPr="00834AE0" w:rsidRDefault="00E51BE3" w:rsidP="000337E5">
      <w:pPr>
        <w:tabs>
          <w:tab w:val="left" w:pos="1247"/>
        </w:tabs>
        <w:jc w:val="both"/>
        <w:rPr>
          <w:rFonts w:ascii="Arial" w:hAnsi="Arial" w:cs="Arial"/>
          <w:lang w:val="en-GB"/>
        </w:rPr>
      </w:pPr>
      <w:r w:rsidRPr="00834AE0">
        <w:rPr>
          <w:rFonts w:ascii="Arial" w:hAnsi="Arial" w:cs="Arial"/>
          <w:lang w:val="en-GB"/>
        </w:rPr>
        <w:lastRenderedPageBreak/>
        <w:t xml:space="preserve">In addition, the Board or its designated committee should ensure that the </w:t>
      </w:r>
      <w:r>
        <w:rPr>
          <w:rFonts w:ascii="Arial" w:hAnsi="Arial" w:cs="Arial"/>
          <w:lang w:val="en-GB"/>
        </w:rPr>
        <w:t>bank</w:t>
      </w:r>
      <w:r w:rsidRPr="00834AE0">
        <w:rPr>
          <w:rFonts w:ascii="Arial" w:hAnsi="Arial" w:cs="Arial"/>
          <w:lang w:val="en-GB"/>
        </w:rPr>
        <w:t xml:space="preserve">’s risk management controls and systems are modified and enhanced as necessary to cope with the risk management issues associated with e-banking.  </w:t>
      </w:r>
    </w:p>
    <w:p w:rsidR="00E51BE3" w:rsidRPr="000055ED" w:rsidRDefault="00E51BE3" w:rsidP="00564AC3">
      <w:pPr>
        <w:pStyle w:val="Heading2"/>
        <w:numPr>
          <w:ilvl w:val="1"/>
          <w:numId w:val="42"/>
        </w:numPr>
        <w:rPr>
          <w:b w:val="0"/>
          <w:bCs w:val="0"/>
          <w:i w:val="0"/>
          <w:iCs w:val="0"/>
          <w:lang w:val="en-US"/>
        </w:rPr>
      </w:pPr>
      <w:bookmarkStart w:id="21" w:name="_Toc257622002"/>
      <w:r w:rsidRPr="000055ED">
        <w:rPr>
          <w:b w:val="0"/>
          <w:bCs w:val="0"/>
          <w:i w:val="0"/>
          <w:iCs w:val="0"/>
          <w:lang w:val="en-GB"/>
        </w:rPr>
        <w:t>Risk Management Approach:</w:t>
      </w:r>
      <w:bookmarkEnd w:id="21"/>
    </w:p>
    <w:p w:rsidR="00E51BE3" w:rsidRPr="00834AE0" w:rsidRDefault="00E51BE3" w:rsidP="000337E5">
      <w:pPr>
        <w:autoSpaceDE w:val="0"/>
        <w:autoSpaceDN w:val="0"/>
        <w:adjustRightInd w:val="0"/>
        <w:jc w:val="both"/>
        <w:rPr>
          <w:rFonts w:ascii="Arial" w:hAnsi="Arial" w:cs="Arial"/>
          <w:lang w:val="en-GB"/>
        </w:rPr>
      </w:pPr>
      <w:r w:rsidRPr="00834AE0">
        <w:rPr>
          <w:rFonts w:ascii="Arial" w:hAnsi="Arial" w:cs="Arial"/>
          <w:lang w:val="en-GB"/>
        </w:rPr>
        <w:t xml:space="preserve">The open and complex nature of </w:t>
      </w:r>
      <w:r>
        <w:rPr>
          <w:rFonts w:ascii="Arial" w:hAnsi="Arial" w:cs="Arial"/>
          <w:lang w:val="en-GB"/>
        </w:rPr>
        <w:t>IT</w:t>
      </w:r>
      <w:r w:rsidRPr="00834AE0">
        <w:rPr>
          <w:rFonts w:ascii="Arial" w:hAnsi="Arial" w:cs="Arial"/>
          <w:lang w:val="en-GB"/>
        </w:rPr>
        <w:t xml:space="preserve"> infrastructures especially </w:t>
      </w:r>
      <w:r>
        <w:rPr>
          <w:rFonts w:ascii="Arial" w:hAnsi="Arial" w:cs="Arial"/>
          <w:lang w:val="en-GB"/>
        </w:rPr>
        <w:t>used by</w:t>
      </w:r>
      <w:r w:rsidRPr="00834AE0">
        <w:rPr>
          <w:rFonts w:ascii="Arial" w:hAnsi="Arial" w:cs="Arial"/>
          <w:lang w:val="en-GB"/>
        </w:rPr>
        <w:t xml:space="preserve"> the Internet</w:t>
      </w:r>
      <w:r>
        <w:rPr>
          <w:rFonts w:ascii="Arial" w:hAnsi="Arial" w:cs="Arial"/>
          <w:lang w:val="en-GB"/>
        </w:rPr>
        <w:t xml:space="preserve"> (e.g. </w:t>
      </w:r>
      <w:r w:rsidRPr="00834AE0">
        <w:rPr>
          <w:rFonts w:ascii="Arial" w:hAnsi="Arial" w:cs="Arial"/>
          <w:lang w:val="en-GB"/>
        </w:rPr>
        <w:t>the risks associated with using it, the risks related to partners in the delivery chain as telecommunication</w:t>
      </w:r>
      <w:r>
        <w:rPr>
          <w:rFonts w:ascii="Arial" w:hAnsi="Arial" w:cs="Arial"/>
          <w:lang w:val="en-GB"/>
        </w:rPr>
        <w:t xml:space="preserve"> </w:t>
      </w:r>
      <w:r w:rsidRPr="00834AE0">
        <w:rPr>
          <w:rFonts w:ascii="Arial" w:hAnsi="Arial" w:cs="Arial"/>
          <w:lang w:val="en-GB"/>
        </w:rPr>
        <w:t>providers, system v</w:t>
      </w:r>
      <w:r>
        <w:rPr>
          <w:rFonts w:ascii="Arial" w:hAnsi="Arial" w:cs="Arial"/>
          <w:lang w:val="en-GB"/>
        </w:rPr>
        <w:t xml:space="preserve">endors and suppliers, product and </w:t>
      </w:r>
      <w:r w:rsidRPr="00834AE0">
        <w:rPr>
          <w:rFonts w:ascii="Arial" w:hAnsi="Arial" w:cs="Arial"/>
          <w:lang w:val="en-GB"/>
        </w:rPr>
        <w:t>service providers</w:t>
      </w:r>
      <w:r>
        <w:rPr>
          <w:rFonts w:ascii="Arial" w:hAnsi="Arial" w:cs="Arial"/>
          <w:lang w:val="en-GB"/>
        </w:rPr>
        <w:t>)</w:t>
      </w:r>
      <w:r w:rsidRPr="00834AE0">
        <w:rPr>
          <w:rFonts w:ascii="Arial" w:hAnsi="Arial" w:cs="Arial"/>
          <w:lang w:val="en-GB"/>
        </w:rPr>
        <w:t xml:space="preserve">, are the key reasons why </w:t>
      </w:r>
      <w:r>
        <w:rPr>
          <w:rFonts w:ascii="Arial" w:hAnsi="Arial" w:cs="Arial"/>
          <w:lang w:val="en-GB"/>
        </w:rPr>
        <w:t>banks</w:t>
      </w:r>
      <w:r w:rsidRPr="00834AE0">
        <w:rPr>
          <w:rFonts w:ascii="Arial" w:hAnsi="Arial" w:cs="Arial"/>
          <w:lang w:val="en-GB"/>
        </w:rPr>
        <w:t xml:space="preserve"> have to establish a sound risk management framework</w:t>
      </w:r>
      <w:r>
        <w:rPr>
          <w:rFonts w:ascii="Arial" w:hAnsi="Arial" w:cs="Arial"/>
          <w:lang w:val="en-GB"/>
        </w:rPr>
        <w:t>.</w:t>
      </w:r>
    </w:p>
    <w:p w:rsidR="00E51BE3" w:rsidRPr="00834AE0" w:rsidRDefault="00E51BE3" w:rsidP="00046991">
      <w:pPr>
        <w:autoSpaceDE w:val="0"/>
        <w:autoSpaceDN w:val="0"/>
        <w:adjustRightInd w:val="0"/>
        <w:jc w:val="both"/>
        <w:rPr>
          <w:rFonts w:ascii="Arial" w:hAnsi="Arial" w:cs="Arial"/>
          <w:lang w:val="en-GB"/>
        </w:rPr>
      </w:pPr>
    </w:p>
    <w:p w:rsidR="00E51BE3" w:rsidRPr="00834AE0" w:rsidRDefault="00E51BE3" w:rsidP="00046991">
      <w:pPr>
        <w:autoSpaceDE w:val="0"/>
        <w:autoSpaceDN w:val="0"/>
        <w:adjustRightInd w:val="0"/>
        <w:jc w:val="both"/>
        <w:rPr>
          <w:rFonts w:ascii="Arial" w:hAnsi="Arial" w:cs="Arial"/>
          <w:lang w:val="en-GB"/>
        </w:rPr>
      </w:pPr>
      <w:r w:rsidRPr="00834AE0">
        <w:rPr>
          <w:rFonts w:ascii="Arial" w:hAnsi="Arial" w:cs="Arial"/>
          <w:lang w:val="en-GB"/>
        </w:rPr>
        <w:t>All relevant business, operational and support areas having technology risk management responsibilities at line or functional levels should be covered.</w:t>
      </w:r>
    </w:p>
    <w:p w:rsidR="00E51BE3" w:rsidRPr="00834AE0" w:rsidRDefault="00E51BE3" w:rsidP="00046991">
      <w:pPr>
        <w:autoSpaceDE w:val="0"/>
        <w:autoSpaceDN w:val="0"/>
        <w:adjustRightInd w:val="0"/>
        <w:jc w:val="both"/>
        <w:rPr>
          <w:rFonts w:ascii="Arial" w:hAnsi="Arial" w:cs="Arial"/>
          <w:lang w:val="en-GB"/>
        </w:rPr>
      </w:pPr>
    </w:p>
    <w:p w:rsidR="00E51BE3" w:rsidRPr="00834AE0" w:rsidRDefault="00E51BE3" w:rsidP="00046991">
      <w:pPr>
        <w:autoSpaceDE w:val="0"/>
        <w:autoSpaceDN w:val="0"/>
        <w:adjustRightInd w:val="0"/>
        <w:jc w:val="both"/>
        <w:rPr>
          <w:rFonts w:ascii="Arial" w:hAnsi="Arial" w:cs="Arial"/>
          <w:lang w:val="en-GB"/>
        </w:rPr>
      </w:pPr>
      <w:r w:rsidRPr="00834AE0">
        <w:rPr>
          <w:rFonts w:ascii="Arial" w:hAnsi="Arial" w:cs="Arial"/>
          <w:lang w:val="en-GB"/>
        </w:rPr>
        <w:t xml:space="preserve">The board and all levels of management are responsible and accountable for managing and controlling technology risks (actual and </w:t>
      </w:r>
      <w:r>
        <w:rPr>
          <w:rFonts w:ascii="Arial" w:hAnsi="Arial" w:cs="Arial"/>
          <w:lang w:val="en-GB"/>
        </w:rPr>
        <w:t>future</w:t>
      </w:r>
      <w:r w:rsidRPr="00834AE0">
        <w:rPr>
          <w:rFonts w:ascii="Arial" w:hAnsi="Arial" w:cs="Arial"/>
          <w:lang w:val="en-GB"/>
        </w:rPr>
        <w:t xml:space="preserve"> ones)</w:t>
      </w:r>
      <w:r>
        <w:rPr>
          <w:rFonts w:ascii="Arial" w:hAnsi="Arial" w:cs="Arial"/>
          <w:lang w:val="en-GB"/>
        </w:rPr>
        <w:t>.</w:t>
      </w:r>
    </w:p>
    <w:p w:rsidR="00E51BE3" w:rsidRPr="00834AE0" w:rsidRDefault="00E51BE3" w:rsidP="00046991">
      <w:pPr>
        <w:autoSpaceDE w:val="0"/>
        <w:autoSpaceDN w:val="0"/>
        <w:adjustRightInd w:val="0"/>
        <w:jc w:val="both"/>
        <w:rPr>
          <w:rFonts w:ascii="Arial" w:hAnsi="Arial" w:cs="Arial"/>
          <w:lang w:val="en-GB"/>
        </w:rPr>
      </w:pPr>
    </w:p>
    <w:p w:rsidR="00E51BE3" w:rsidRPr="00834AE0" w:rsidRDefault="00E51BE3" w:rsidP="00046991">
      <w:pPr>
        <w:autoSpaceDE w:val="0"/>
        <w:autoSpaceDN w:val="0"/>
        <w:adjustRightInd w:val="0"/>
        <w:jc w:val="both"/>
        <w:rPr>
          <w:rFonts w:ascii="Arial" w:hAnsi="Arial" w:cs="Arial"/>
          <w:lang w:val="en-GB"/>
        </w:rPr>
      </w:pPr>
      <w:r>
        <w:rPr>
          <w:rFonts w:ascii="Arial" w:hAnsi="Arial" w:cs="Arial"/>
          <w:lang w:val="en-GB"/>
        </w:rPr>
        <w:t>Since senior</w:t>
      </w:r>
      <w:r w:rsidRPr="00834AE0">
        <w:rPr>
          <w:rFonts w:ascii="Arial" w:hAnsi="Arial" w:cs="Arial"/>
          <w:lang w:val="en-GB"/>
        </w:rPr>
        <w:t xml:space="preserve"> management has to oversee</w:t>
      </w:r>
      <w:r>
        <w:rPr>
          <w:rFonts w:ascii="Arial" w:hAnsi="Arial" w:cs="Arial"/>
          <w:lang w:val="en-GB"/>
        </w:rPr>
        <w:t xml:space="preserve"> all risk management functions, </w:t>
      </w:r>
      <w:r w:rsidRPr="00834AE0">
        <w:rPr>
          <w:rFonts w:ascii="Arial" w:hAnsi="Arial" w:cs="Arial"/>
          <w:lang w:val="en-GB"/>
        </w:rPr>
        <w:t>they should establish risk management processes.</w:t>
      </w:r>
    </w:p>
    <w:p w:rsidR="00E51BE3" w:rsidRPr="00834AE0" w:rsidRDefault="00E51BE3" w:rsidP="00046991">
      <w:pPr>
        <w:autoSpaceDE w:val="0"/>
        <w:autoSpaceDN w:val="0"/>
        <w:adjustRightInd w:val="0"/>
        <w:jc w:val="both"/>
        <w:rPr>
          <w:rFonts w:ascii="Arial" w:hAnsi="Arial" w:cs="Arial"/>
          <w:lang w:val="en-GB"/>
        </w:rPr>
      </w:pPr>
    </w:p>
    <w:p w:rsidR="00E51BE3" w:rsidRPr="00834AE0" w:rsidRDefault="00E51BE3" w:rsidP="000337E5">
      <w:pPr>
        <w:autoSpaceDE w:val="0"/>
        <w:autoSpaceDN w:val="0"/>
        <w:adjustRightInd w:val="0"/>
        <w:jc w:val="both"/>
        <w:rPr>
          <w:rFonts w:ascii="Arial" w:hAnsi="Arial" w:cs="Arial"/>
          <w:lang w:val="en-GB"/>
        </w:rPr>
      </w:pPr>
      <w:r w:rsidRPr="00834AE0">
        <w:rPr>
          <w:rFonts w:ascii="Arial" w:hAnsi="Arial" w:cs="Arial"/>
          <w:lang w:val="en-GB"/>
        </w:rPr>
        <w:t xml:space="preserve">This responsibility calls for </w:t>
      </w:r>
      <w:r>
        <w:rPr>
          <w:rFonts w:ascii="Arial" w:hAnsi="Arial" w:cs="Arial"/>
          <w:lang w:val="en-GB"/>
        </w:rPr>
        <w:t>banks</w:t>
      </w:r>
      <w:r w:rsidRPr="00834AE0">
        <w:rPr>
          <w:rFonts w:ascii="Arial" w:hAnsi="Arial" w:cs="Arial"/>
          <w:lang w:val="en-GB"/>
        </w:rPr>
        <w:t xml:space="preserve"> to perform risk identification and assessment by going through the spectrum of relevant risks and analyse the impact of the various risks on their business operations and systems. </w:t>
      </w:r>
    </w:p>
    <w:p w:rsidR="00E51BE3" w:rsidRPr="00834AE0" w:rsidRDefault="00E51BE3" w:rsidP="00046991">
      <w:pPr>
        <w:autoSpaceDE w:val="0"/>
        <w:autoSpaceDN w:val="0"/>
        <w:adjustRightInd w:val="0"/>
        <w:jc w:val="both"/>
        <w:rPr>
          <w:rFonts w:ascii="Arial" w:hAnsi="Arial" w:cs="Arial"/>
          <w:lang w:val="en-GB"/>
        </w:rPr>
      </w:pPr>
    </w:p>
    <w:p w:rsidR="00E51BE3" w:rsidRPr="00834AE0" w:rsidRDefault="00E51BE3" w:rsidP="00046991">
      <w:pPr>
        <w:autoSpaceDE w:val="0"/>
        <w:autoSpaceDN w:val="0"/>
        <w:adjustRightInd w:val="0"/>
        <w:jc w:val="both"/>
        <w:rPr>
          <w:rFonts w:ascii="Arial" w:hAnsi="Arial" w:cs="Arial"/>
          <w:lang w:val="en-GB"/>
        </w:rPr>
      </w:pPr>
      <w:r w:rsidRPr="00834AE0">
        <w:rPr>
          <w:rFonts w:ascii="Arial" w:hAnsi="Arial" w:cs="Arial"/>
          <w:lang w:val="en-GB"/>
        </w:rPr>
        <w:t>Risks that are deemed material to the organisation should be thoroughly evaluated and prioritised to enable a strategy to be developed for addressing and mitigating these risks.</w:t>
      </w:r>
    </w:p>
    <w:p w:rsidR="00E51BE3" w:rsidRDefault="00E51BE3" w:rsidP="00564AC3">
      <w:pPr>
        <w:pStyle w:val="Heading3"/>
        <w:numPr>
          <w:ilvl w:val="2"/>
          <w:numId w:val="42"/>
        </w:numPr>
        <w:ind w:left="1080"/>
        <w:rPr>
          <w:lang w:val="en-GB"/>
        </w:rPr>
      </w:pPr>
      <w:r w:rsidRPr="00834AE0">
        <w:rPr>
          <w:lang w:val="en-GB"/>
        </w:rPr>
        <w:t xml:space="preserve"> </w:t>
      </w:r>
      <w:bookmarkStart w:id="22" w:name="_Toc257622003"/>
      <w:r w:rsidRPr="00834AE0">
        <w:rPr>
          <w:lang w:val="en-GB"/>
        </w:rPr>
        <w:t>R</w:t>
      </w:r>
      <w:r>
        <w:rPr>
          <w:lang w:val="en-GB"/>
        </w:rPr>
        <w:t>isk Identification</w:t>
      </w:r>
      <w:bookmarkEnd w:id="22"/>
    </w:p>
    <w:p w:rsidR="00E51BE3" w:rsidRPr="00834AE0" w:rsidRDefault="00E51BE3" w:rsidP="000337E5">
      <w:pPr>
        <w:autoSpaceDE w:val="0"/>
        <w:autoSpaceDN w:val="0"/>
        <w:adjustRightInd w:val="0"/>
        <w:jc w:val="both"/>
        <w:rPr>
          <w:rFonts w:ascii="Arial" w:hAnsi="Arial" w:cs="Arial"/>
          <w:lang w:val="en-GB"/>
        </w:rPr>
      </w:pPr>
      <w:r w:rsidRPr="00BA1FA6">
        <w:rPr>
          <w:rFonts w:ascii="Arial" w:hAnsi="Arial" w:cs="Arial"/>
          <w:lang w:val="en-GB"/>
        </w:rPr>
        <w:t xml:space="preserve">Typical risks associated with e-banking services are in fact not new, however, the different ways in which some of the risks arise and their magnitude and possible consequences take on new dimensions. On the other hand, security risks such as those manifested in denial of service attacks have no precedents or equivalents in the traditional way of conducting business, but could cause severe disruption to the operations of a </w:t>
      </w:r>
      <w:r>
        <w:rPr>
          <w:rFonts w:ascii="Arial" w:hAnsi="Arial" w:cs="Arial"/>
          <w:lang w:val="en-GB"/>
        </w:rPr>
        <w:t>b</w:t>
      </w:r>
      <w:r w:rsidRPr="00BA1FA6">
        <w:rPr>
          <w:rFonts w:ascii="Arial" w:hAnsi="Arial" w:cs="Arial"/>
          <w:lang w:val="en-GB"/>
        </w:rPr>
        <w:t>ank with consequential losses for all parties affected.</w:t>
      </w:r>
    </w:p>
    <w:p w:rsidR="00E51BE3" w:rsidRPr="00834AE0" w:rsidRDefault="00E51BE3" w:rsidP="00046991">
      <w:pPr>
        <w:autoSpaceDE w:val="0"/>
        <w:autoSpaceDN w:val="0"/>
        <w:adjustRightInd w:val="0"/>
        <w:jc w:val="both"/>
        <w:rPr>
          <w:rFonts w:ascii="Arial" w:hAnsi="Arial" w:cs="Arial"/>
          <w:lang w:val="en-GB"/>
        </w:rPr>
      </w:pPr>
    </w:p>
    <w:p w:rsidR="00E51BE3" w:rsidRDefault="00E51BE3" w:rsidP="00046991">
      <w:pPr>
        <w:autoSpaceDE w:val="0"/>
        <w:autoSpaceDN w:val="0"/>
        <w:adjustRightInd w:val="0"/>
        <w:jc w:val="both"/>
        <w:rPr>
          <w:rFonts w:ascii="Arial" w:hAnsi="Arial" w:cs="Arial"/>
          <w:lang w:val="en-GB"/>
        </w:rPr>
      </w:pPr>
      <w:r w:rsidRPr="00BA1FA6">
        <w:rPr>
          <w:rFonts w:ascii="Arial" w:hAnsi="Arial" w:cs="Arial"/>
          <w:lang w:val="en-GB"/>
        </w:rPr>
        <w:t>Risk identification should cover the determination of all kinds of threats, vulnerabilities and exposures present in the configuration of e-banking and all kind of components such as internal and external networks, hardware, software, applications, and operations and human elements, especially the impact of human misbehaviour. Further, it should cover direct e-banking environment as well as all support systems and functions and the respective interdependencies to obtain an adequate risk profile.</w:t>
      </w:r>
      <w:r w:rsidRPr="00834AE0">
        <w:rPr>
          <w:rFonts w:ascii="Arial" w:hAnsi="Arial" w:cs="Arial"/>
          <w:lang w:val="en-GB"/>
        </w:rPr>
        <w:t xml:space="preserve"> </w:t>
      </w:r>
    </w:p>
    <w:p w:rsidR="00833307" w:rsidRPr="00834AE0" w:rsidRDefault="00833307" w:rsidP="00046991">
      <w:pPr>
        <w:autoSpaceDE w:val="0"/>
        <w:autoSpaceDN w:val="0"/>
        <w:adjustRightInd w:val="0"/>
        <w:jc w:val="both"/>
        <w:rPr>
          <w:rFonts w:ascii="Arial" w:hAnsi="Arial" w:cs="Arial"/>
          <w:lang w:val="en-GB"/>
        </w:rPr>
      </w:pPr>
    </w:p>
    <w:p w:rsidR="00E51BE3" w:rsidRPr="00834AE0" w:rsidRDefault="00E51BE3" w:rsidP="00046991">
      <w:pPr>
        <w:autoSpaceDE w:val="0"/>
        <w:autoSpaceDN w:val="0"/>
        <w:adjustRightInd w:val="0"/>
        <w:jc w:val="both"/>
        <w:rPr>
          <w:rFonts w:ascii="Arial" w:hAnsi="Arial" w:cs="Arial"/>
          <w:lang w:val="en-GB"/>
        </w:rPr>
      </w:pPr>
      <w:r>
        <w:rPr>
          <w:rFonts w:ascii="Arial" w:hAnsi="Arial" w:cs="Arial"/>
          <w:lang w:val="en-GB"/>
        </w:rPr>
        <w:t>Risks related</w:t>
      </w:r>
      <w:r w:rsidRPr="00834AE0">
        <w:rPr>
          <w:rFonts w:ascii="Arial" w:hAnsi="Arial" w:cs="Arial"/>
          <w:lang w:val="en-GB"/>
        </w:rPr>
        <w:t xml:space="preserve"> to the launch of new e-banking products </w:t>
      </w:r>
      <w:r w:rsidRPr="006C4DC4">
        <w:rPr>
          <w:rFonts w:ascii="Arial" w:hAnsi="Arial" w:cs="Arial"/>
          <w:lang w:val="en-GB"/>
        </w:rPr>
        <w:t>or services</w:t>
      </w:r>
      <w:r w:rsidR="00833307" w:rsidRPr="006C4DC4">
        <w:rPr>
          <w:rFonts w:ascii="Arial" w:hAnsi="Arial" w:cs="Arial"/>
          <w:lang w:val="en-GB"/>
        </w:rPr>
        <w:t xml:space="preserve"> or major modification to the existing product and services </w:t>
      </w:r>
      <w:r w:rsidRPr="006C4DC4">
        <w:rPr>
          <w:rFonts w:ascii="Arial" w:hAnsi="Arial" w:cs="Arial"/>
          <w:lang w:val="en-GB"/>
        </w:rPr>
        <w:t xml:space="preserve"> should be a</w:t>
      </w:r>
      <w:r w:rsidRPr="00834AE0">
        <w:rPr>
          <w:rFonts w:ascii="Arial" w:hAnsi="Arial" w:cs="Arial"/>
          <w:lang w:val="en-GB"/>
        </w:rPr>
        <w:t>ssessed and resolved during the conceptualisation and developmental stages. Risk control procedures and security measures should be put in place prior to</w:t>
      </w:r>
      <w:r>
        <w:rPr>
          <w:rFonts w:ascii="Arial" w:hAnsi="Arial" w:cs="Arial"/>
          <w:lang w:val="en-GB"/>
        </w:rPr>
        <w:t xml:space="preserve"> </w:t>
      </w:r>
      <w:r w:rsidRPr="00834AE0">
        <w:rPr>
          <w:rFonts w:ascii="Arial" w:hAnsi="Arial" w:cs="Arial"/>
          <w:lang w:val="en-GB"/>
        </w:rPr>
        <w:t xml:space="preserve">or </w:t>
      </w:r>
      <w:r>
        <w:rPr>
          <w:rFonts w:ascii="Arial" w:hAnsi="Arial" w:cs="Arial"/>
          <w:lang w:val="en-GB"/>
        </w:rPr>
        <w:t>during</w:t>
      </w:r>
      <w:r w:rsidRPr="00834AE0">
        <w:rPr>
          <w:rFonts w:ascii="Arial" w:hAnsi="Arial" w:cs="Arial"/>
          <w:lang w:val="en-GB"/>
        </w:rPr>
        <w:t xml:space="preserve"> the implementation phase.</w:t>
      </w:r>
    </w:p>
    <w:p w:rsidR="00E51BE3" w:rsidRPr="00834AE0" w:rsidRDefault="00E51BE3" w:rsidP="00046991">
      <w:pPr>
        <w:autoSpaceDE w:val="0"/>
        <w:autoSpaceDN w:val="0"/>
        <w:adjustRightInd w:val="0"/>
        <w:jc w:val="both"/>
        <w:rPr>
          <w:rFonts w:ascii="Arial" w:hAnsi="Arial" w:cs="Arial"/>
          <w:lang w:val="en-GB"/>
        </w:rPr>
      </w:pPr>
    </w:p>
    <w:p w:rsidR="00E51BE3" w:rsidRPr="00834AE0" w:rsidRDefault="00E51BE3" w:rsidP="00046991">
      <w:pPr>
        <w:jc w:val="both"/>
        <w:rPr>
          <w:rFonts w:ascii="Arial" w:hAnsi="Arial" w:cs="Arial"/>
          <w:lang w:val="en-GB"/>
        </w:rPr>
      </w:pPr>
      <w:r w:rsidRPr="00834AE0">
        <w:rPr>
          <w:rFonts w:ascii="Arial" w:hAnsi="Arial" w:cs="Arial"/>
          <w:lang w:val="en-GB"/>
        </w:rPr>
        <w:lastRenderedPageBreak/>
        <w:t xml:space="preserve">The management has to identify, classify and assess risks that are relevant to the </w:t>
      </w:r>
      <w:r>
        <w:rPr>
          <w:rFonts w:ascii="Arial" w:hAnsi="Arial" w:cs="Arial"/>
          <w:lang w:val="en-GB"/>
        </w:rPr>
        <w:t>Bank</w:t>
      </w:r>
      <w:r w:rsidRPr="00834AE0">
        <w:rPr>
          <w:rFonts w:ascii="Arial" w:hAnsi="Arial" w:cs="Arial"/>
          <w:lang w:val="en-GB"/>
        </w:rPr>
        <w:t>'s operations</w:t>
      </w:r>
      <w:r>
        <w:rPr>
          <w:rFonts w:ascii="Arial" w:hAnsi="Arial" w:cs="Arial"/>
          <w:lang w:val="en-GB"/>
        </w:rPr>
        <w:t>, as under</w:t>
      </w:r>
      <w:r w:rsidRPr="00834AE0">
        <w:rPr>
          <w:rFonts w:ascii="Arial" w:hAnsi="Arial" w:cs="Arial"/>
          <w:lang w:val="en-GB"/>
        </w:rPr>
        <w:t xml:space="preserve">: </w:t>
      </w:r>
    </w:p>
    <w:p w:rsidR="00E51BE3" w:rsidRPr="00834AE0" w:rsidRDefault="00E51BE3" w:rsidP="00046991">
      <w:pPr>
        <w:jc w:val="both"/>
        <w:rPr>
          <w:rFonts w:ascii="Arial" w:hAnsi="Arial" w:cs="Arial"/>
          <w:lang w:val="en-GB"/>
        </w:rPr>
      </w:pPr>
    </w:p>
    <w:p w:rsidR="00E51BE3" w:rsidRDefault="00E51BE3" w:rsidP="00564AC3">
      <w:pPr>
        <w:pStyle w:val="ListParagraph"/>
        <w:numPr>
          <w:ilvl w:val="0"/>
          <w:numId w:val="45"/>
        </w:numPr>
        <w:autoSpaceDE w:val="0"/>
        <w:autoSpaceDN w:val="0"/>
        <w:adjustRightInd w:val="0"/>
        <w:jc w:val="both"/>
        <w:rPr>
          <w:rFonts w:ascii="Arial" w:hAnsi="Arial" w:cs="Arial"/>
          <w:lang w:val="en-GB"/>
        </w:rPr>
      </w:pPr>
      <w:r w:rsidRPr="00EE185B">
        <w:rPr>
          <w:rFonts w:ascii="Arial" w:hAnsi="Arial" w:cs="Arial"/>
          <w:lang w:val="en-GB"/>
        </w:rPr>
        <w:t>Establish a risk classification model.</w:t>
      </w:r>
    </w:p>
    <w:p w:rsidR="00E51BE3" w:rsidRDefault="00E51BE3" w:rsidP="00564AC3">
      <w:pPr>
        <w:pStyle w:val="ListParagraph"/>
        <w:numPr>
          <w:ilvl w:val="0"/>
          <w:numId w:val="45"/>
        </w:numPr>
        <w:autoSpaceDE w:val="0"/>
        <w:autoSpaceDN w:val="0"/>
        <w:adjustRightInd w:val="0"/>
        <w:jc w:val="both"/>
        <w:rPr>
          <w:rFonts w:ascii="Arial" w:hAnsi="Arial" w:cs="Arial"/>
          <w:lang w:val="en-GB"/>
        </w:rPr>
      </w:pPr>
      <w:r w:rsidRPr="00EE185B">
        <w:rPr>
          <w:rFonts w:ascii="Arial" w:hAnsi="Arial" w:cs="Arial"/>
          <w:lang w:val="en-GB"/>
        </w:rPr>
        <w:t>Define a plan containing policies, practices and procedures that address and control these risks.</w:t>
      </w:r>
    </w:p>
    <w:p w:rsidR="00E51BE3" w:rsidRDefault="00E51BE3" w:rsidP="00564AC3">
      <w:pPr>
        <w:pStyle w:val="ListParagraph"/>
        <w:numPr>
          <w:ilvl w:val="0"/>
          <w:numId w:val="45"/>
        </w:numPr>
        <w:autoSpaceDE w:val="0"/>
        <w:autoSpaceDN w:val="0"/>
        <w:adjustRightInd w:val="0"/>
        <w:jc w:val="both"/>
        <w:rPr>
          <w:rFonts w:ascii="Arial" w:hAnsi="Arial" w:cs="Arial"/>
          <w:lang w:val="en-GB"/>
        </w:rPr>
      </w:pPr>
      <w:r w:rsidRPr="00EE185B">
        <w:rPr>
          <w:rFonts w:ascii="Arial" w:hAnsi="Arial" w:cs="Arial"/>
          <w:lang w:val="en-GB"/>
        </w:rPr>
        <w:t>Implement the plan.</w:t>
      </w:r>
    </w:p>
    <w:p w:rsidR="00E51BE3" w:rsidRDefault="00E51BE3" w:rsidP="00564AC3">
      <w:pPr>
        <w:pStyle w:val="ListParagraph"/>
        <w:numPr>
          <w:ilvl w:val="0"/>
          <w:numId w:val="45"/>
        </w:numPr>
        <w:autoSpaceDE w:val="0"/>
        <w:autoSpaceDN w:val="0"/>
        <w:adjustRightInd w:val="0"/>
        <w:jc w:val="both"/>
        <w:rPr>
          <w:rFonts w:ascii="Arial" w:hAnsi="Arial" w:cs="Arial"/>
          <w:lang w:val="en-GB"/>
        </w:rPr>
      </w:pPr>
      <w:r w:rsidRPr="00EE185B">
        <w:rPr>
          <w:rFonts w:ascii="Arial" w:hAnsi="Arial" w:cs="Arial"/>
          <w:lang w:val="en-GB"/>
        </w:rPr>
        <w:t>Monitor risks and the effectiveness of the plan on an ongoing basis.</w:t>
      </w:r>
    </w:p>
    <w:p w:rsidR="00E51BE3" w:rsidRDefault="00E51BE3" w:rsidP="00564AC3">
      <w:pPr>
        <w:pStyle w:val="ListParagraph"/>
        <w:numPr>
          <w:ilvl w:val="0"/>
          <w:numId w:val="45"/>
        </w:numPr>
        <w:autoSpaceDE w:val="0"/>
        <w:autoSpaceDN w:val="0"/>
        <w:adjustRightInd w:val="0"/>
        <w:jc w:val="both"/>
        <w:rPr>
          <w:rFonts w:ascii="Arial" w:hAnsi="Arial" w:cs="Arial"/>
          <w:lang w:val="en-GB"/>
        </w:rPr>
      </w:pPr>
      <w:r w:rsidRPr="00EE185B">
        <w:rPr>
          <w:rFonts w:ascii="Arial" w:hAnsi="Arial" w:cs="Arial"/>
          <w:lang w:val="en-GB"/>
        </w:rPr>
        <w:t>Define processes for regularly testing and updating the plan to take account of changes in technology, legal development and business environment (including external and internal threats to information security).</w:t>
      </w:r>
    </w:p>
    <w:p w:rsidR="00E51BE3" w:rsidRDefault="00E51BE3" w:rsidP="00564AC3">
      <w:pPr>
        <w:pStyle w:val="Heading3"/>
        <w:numPr>
          <w:ilvl w:val="2"/>
          <w:numId w:val="42"/>
        </w:numPr>
        <w:ind w:left="1080"/>
        <w:rPr>
          <w:lang w:val="en-GB"/>
        </w:rPr>
      </w:pPr>
      <w:bookmarkStart w:id="23" w:name="_Toc257622004"/>
      <w:r>
        <w:rPr>
          <w:lang w:val="en-GB"/>
        </w:rPr>
        <w:t>Risk Analysis and quantification</w:t>
      </w:r>
      <w:bookmarkEnd w:id="23"/>
      <w:r>
        <w:rPr>
          <w:lang w:val="en-GB"/>
        </w:rPr>
        <w:t xml:space="preserve"> </w:t>
      </w:r>
    </w:p>
    <w:p w:rsidR="00E51BE3" w:rsidRPr="00765293" w:rsidRDefault="00E51BE3" w:rsidP="00046991">
      <w:pPr>
        <w:autoSpaceDE w:val="0"/>
        <w:autoSpaceDN w:val="0"/>
        <w:adjustRightInd w:val="0"/>
        <w:jc w:val="both"/>
        <w:rPr>
          <w:rFonts w:ascii="Arial" w:hAnsi="Arial" w:cs="Arial"/>
          <w:lang w:val="en-GB"/>
        </w:rPr>
      </w:pPr>
      <w:r w:rsidRPr="00834AE0">
        <w:rPr>
          <w:rFonts w:ascii="Arial" w:hAnsi="Arial" w:cs="Arial"/>
          <w:lang w:val="en-GB"/>
        </w:rPr>
        <w:t xml:space="preserve">This phase is about </w:t>
      </w:r>
      <w:r>
        <w:rPr>
          <w:rFonts w:ascii="Arial" w:hAnsi="Arial" w:cs="Arial"/>
          <w:lang w:val="en-GB"/>
        </w:rPr>
        <w:t>the analysis</w:t>
      </w:r>
      <w:r w:rsidRPr="00834AE0">
        <w:rPr>
          <w:rFonts w:ascii="Arial" w:hAnsi="Arial" w:cs="Arial"/>
          <w:lang w:val="en-GB"/>
        </w:rPr>
        <w:t>, understand</w:t>
      </w:r>
      <w:r>
        <w:rPr>
          <w:rFonts w:ascii="Arial" w:hAnsi="Arial" w:cs="Arial"/>
          <w:lang w:val="en-GB"/>
        </w:rPr>
        <w:t>ing</w:t>
      </w:r>
      <w:r w:rsidRPr="00834AE0">
        <w:rPr>
          <w:rFonts w:ascii="Arial" w:hAnsi="Arial" w:cs="Arial"/>
          <w:lang w:val="en-GB"/>
        </w:rPr>
        <w:t xml:space="preserve"> and quantif</w:t>
      </w:r>
      <w:r>
        <w:rPr>
          <w:rFonts w:ascii="Arial" w:hAnsi="Arial" w:cs="Arial"/>
          <w:lang w:val="en-GB"/>
        </w:rPr>
        <w:t>ication of</w:t>
      </w:r>
      <w:r w:rsidRPr="00834AE0">
        <w:rPr>
          <w:rFonts w:ascii="Arial" w:hAnsi="Arial" w:cs="Arial"/>
          <w:lang w:val="en-GB"/>
        </w:rPr>
        <w:t xml:space="preserve"> the potential impact and consequences of identified risks on the overall business and operations: prioritise the risks, perform cost-benefit analysis and take risk mitigation decisions.</w:t>
      </w:r>
    </w:p>
    <w:p w:rsidR="00E51BE3" w:rsidRPr="008C4D91" w:rsidRDefault="00E51BE3" w:rsidP="00046991">
      <w:pPr>
        <w:autoSpaceDE w:val="0"/>
        <w:autoSpaceDN w:val="0"/>
        <w:adjustRightInd w:val="0"/>
        <w:rPr>
          <w:lang w:val="en-GB"/>
        </w:rPr>
      </w:pPr>
    </w:p>
    <w:p w:rsidR="00E51BE3" w:rsidRDefault="00E51BE3" w:rsidP="00564AC3">
      <w:pPr>
        <w:pStyle w:val="Heading3"/>
        <w:numPr>
          <w:ilvl w:val="2"/>
          <w:numId w:val="42"/>
        </w:numPr>
        <w:ind w:left="1080"/>
        <w:rPr>
          <w:lang w:val="en-GB"/>
        </w:rPr>
      </w:pPr>
      <w:bookmarkStart w:id="24" w:name="_Toc257622005"/>
      <w:r>
        <w:rPr>
          <w:lang w:val="en-GB"/>
        </w:rPr>
        <w:t>Risk treatment</w:t>
      </w:r>
      <w:bookmarkEnd w:id="24"/>
      <w:r>
        <w:rPr>
          <w:lang w:val="en-GB"/>
        </w:rPr>
        <w:t xml:space="preserve"> </w:t>
      </w:r>
    </w:p>
    <w:p w:rsidR="00E51BE3" w:rsidRPr="00834AE0" w:rsidRDefault="00E51BE3" w:rsidP="000337E5">
      <w:pPr>
        <w:autoSpaceDE w:val="0"/>
        <w:autoSpaceDN w:val="0"/>
        <w:adjustRightInd w:val="0"/>
        <w:jc w:val="both"/>
        <w:rPr>
          <w:rFonts w:ascii="Arial" w:hAnsi="Arial" w:cs="Arial"/>
          <w:lang w:val="en-GB"/>
        </w:rPr>
      </w:pPr>
      <w:r w:rsidRPr="00834AE0">
        <w:rPr>
          <w:rFonts w:ascii="Arial" w:hAnsi="Arial" w:cs="Arial"/>
          <w:lang w:val="en-GB"/>
        </w:rPr>
        <w:t xml:space="preserve">Management must also assess how much damages and losses the </w:t>
      </w:r>
      <w:r>
        <w:rPr>
          <w:rFonts w:ascii="Arial" w:hAnsi="Arial" w:cs="Arial"/>
          <w:lang w:val="en-GB"/>
        </w:rPr>
        <w:t>bank</w:t>
      </w:r>
      <w:r w:rsidRPr="00834AE0">
        <w:rPr>
          <w:rFonts w:ascii="Arial" w:hAnsi="Arial" w:cs="Arial"/>
          <w:lang w:val="en-GB"/>
        </w:rPr>
        <w:t xml:space="preserve"> can withstand in the event that a given risk-related event materialises. </w:t>
      </w:r>
      <w:r>
        <w:rPr>
          <w:rFonts w:ascii="Arial" w:hAnsi="Arial" w:cs="Arial"/>
          <w:lang w:val="en-GB"/>
        </w:rPr>
        <w:t>Banks</w:t>
      </w:r>
      <w:r w:rsidRPr="00834AE0">
        <w:rPr>
          <w:rFonts w:ascii="Arial" w:hAnsi="Arial" w:cs="Arial"/>
          <w:lang w:val="en-GB"/>
        </w:rPr>
        <w:t xml:space="preserve"> have to absorb any related losses that may eventuate without jeopardising their financial soundness and stability</w:t>
      </w:r>
      <w:r>
        <w:rPr>
          <w:rFonts w:ascii="Arial" w:hAnsi="Arial" w:cs="Arial"/>
          <w:lang w:val="en-GB"/>
        </w:rPr>
        <w:t>.</w:t>
      </w:r>
    </w:p>
    <w:p w:rsidR="00E51BE3" w:rsidRPr="00834AE0" w:rsidRDefault="00E51BE3" w:rsidP="00046991">
      <w:pPr>
        <w:autoSpaceDE w:val="0"/>
        <w:autoSpaceDN w:val="0"/>
        <w:adjustRightInd w:val="0"/>
        <w:jc w:val="both"/>
        <w:rPr>
          <w:rFonts w:ascii="Arial" w:hAnsi="Arial" w:cs="Arial"/>
          <w:lang w:val="en-GB"/>
        </w:rPr>
      </w:pPr>
    </w:p>
    <w:p w:rsidR="00E51BE3" w:rsidRPr="00834AE0" w:rsidRDefault="00E51BE3" w:rsidP="00046991">
      <w:pPr>
        <w:autoSpaceDE w:val="0"/>
        <w:autoSpaceDN w:val="0"/>
        <w:adjustRightInd w:val="0"/>
        <w:jc w:val="both"/>
        <w:rPr>
          <w:rFonts w:ascii="Arial" w:hAnsi="Arial" w:cs="Arial"/>
          <w:lang w:val="en-GB"/>
        </w:rPr>
      </w:pPr>
      <w:r w:rsidRPr="00834AE0">
        <w:rPr>
          <w:rFonts w:ascii="Arial" w:hAnsi="Arial" w:cs="Arial"/>
          <w:lang w:val="en-GB"/>
        </w:rPr>
        <w:t>The costs of risk control and mitigation should be balanced against the benefits to be derived. Management has to take the decision regarding the resources to be allocated in control function and the expected reduction of incident, e.g. the reduction of the probability of occurrence.</w:t>
      </w:r>
    </w:p>
    <w:p w:rsidR="00E51BE3" w:rsidRPr="00834AE0" w:rsidRDefault="00E51BE3" w:rsidP="00046991">
      <w:pPr>
        <w:autoSpaceDE w:val="0"/>
        <w:autoSpaceDN w:val="0"/>
        <w:adjustRightInd w:val="0"/>
        <w:jc w:val="both"/>
        <w:rPr>
          <w:rFonts w:ascii="Arial" w:hAnsi="Arial" w:cs="Arial"/>
          <w:lang w:val="en-GB"/>
        </w:rPr>
      </w:pPr>
    </w:p>
    <w:p w:rsidR="00E51BE3" w:rsidRPr="00834AE0" w:rsidRDefault="00E51BE3" w:rsidP="00046991">
      <w:pPr>
        <w:autoSpaceDE w:val="0"/>
        <w:autoSpaceDN w:val="0"/>
        <w:adjustRightInd w:val="0"/>
        <w:jc w:val="both"/>
        <w:rPr>
          <w:rFonts w:ascii="Arial" w:hAnsi="Arial" w:cs="Arial"/>
          <w:color w:val="000000"/>
          <w:lang w:val="en-US"/>
        </w:rPr>
      </w:pPr>
      <w:r w:rsidRPr="00834AE0">
        <w:rPr>
          <w:rFonts w:ascii="Arial" w:hAnsi="Arial" w:cs="Arial"/>
          <w:lang w:val="en-GB"/>
        </w:rPr>
        <w:t xml:space="preserve">The effectiveness of </w:t>
      </w:r>
      <w:r w:rsidRPr="00834AE0">
        <w:rPr>
          <w:rFonts w:ascii="Arial" w:hAnsi="Arial" w:cs="Arial"/>
          <w:color w:val="000000"/>
          <w:lang w:val="en-US"/>
        </w:rPr>
        <w:t>internal controls including segregation of duties, dual controls, and reconcil</w:t>
      </w:r>
      <w:r>
        <w:rPr>
          <w:rFonts w:ascii="Arial" w:hAnsi="Arial" w:cs="Arial"/>
          <w:color w:val="000000"/>
          <w:lang w:val="en-US"/>
        </w:rPr>
        <w:t>iation</w:t>
      </w:r>
      <w:r w:rsidRPr="00834AE0">
        <w:rPr>
          <w:rFonts w:ascii="Arial" w:hAnsi="Arial" w:cs="Arial"/>
          <w:color w:val="000000"/>
          <w:lang w:val="en-US"/>
        </w:rPr>
        <w:t xml:space="preserve"> is important. Information security controls, in particular, become more significant requiring additional processes, tools, expertise, and testing. Institutions should determine the appropriate level of security controls based on their assessment of the service they provide, on the sensitivity of the information to the customer and to the institution and on the institution’s established risk tolerance level. </w:t>
      </w:r>
    </w:p>
    <w:p w:rsidR="00E51BE3" w:rsidRPr="00834AE0" w:rsidRDefault="00E51BE3" w:rsidP="00046991">
      <w:pPr>
        <w:autoSpaceDE w:val="0"/>
        <w:autoSpaceDN w:val="0"/>
        <w:adjustRightInd w:val="0"/>
        <w:jc w:val="both"/>
        <w:rPr>
          <w:rFonts w:ascii="Arial" w:hAnsi="Arial" w:cs="Arial"/>
          <w:lang w:val="en-GB"/>
        </w:rPr>
      </w:pPr>
    </w:p>
    <w:p w:rsidR="00E51BE3" w:rsidRPr="00834AE0" w:rsidRDefault="00E51BE3" w:rsidP="00046991">
      <w:pPr>
        <w:autoSpaceDE w:val="0"/>
        <w:autoSpaceDN w:val="0"/>
        <w:adjustRightInd w:val="0"/>
        <w:jc w:val="both"/>
        <w:rPr>
          <w:rFonts w:ascii="Arial" w:hAnsi="Arial" w:cs="Arial"/>
          <w:lang w:val="en-GB"/>
        </w:rPr>
      </w:pPr>
      <w:r>
        <w:rPr>
          <w:rFonts w:ascii="Arial" w:hAnsi="Arial" w:cs="Arial"/>
          <w:lang w:val="en-GB"/>
        </w:rPr>
        <w:t>Banks</w:t>
      </w:r>
      <w:r w:rsidRPr="00834AE0">
        <w:rPr>
          <w:rFonts w:ascii="Arial" w:hAnsi="Arial" w:cs="Arial"/>
          <w:lang w:val="en-GB"/>
        </w:rPr>
        <w:t xml:space="preserve"> should not offer an e-banking product or service if the necessary controls and security measures cannot be adequately implemented.</w:t>
      </w:r>
    </w:p>
    <w:p w:rsidR="00E51BE3" w:rsidRDefault="00E51BE3" w:rsidP="00564AC3">
      <w:pPr>
        <w:pStyle w:val="Heading3"/>
        <w:numPr>
          <w:ilvl w:val="2"/>
          <w:numId w:val="42"/>
        </w:numPr>
        <w:ind w:left="1080"/>
        <w:rPr>
          <w:lang w:val="en-GB"/>
        </w:rPr>
      </w:pPr>
      <w:bookmarkStart w:id="25" w:name="_Toc257622006"/>
      <w:r w:rsidRPr="00834AE0">
        <w:rPr>
          <w:lang w:val="en-GB"/>
        </w:rPr>
        <w:t>Risk monitoring and review</w:t>
      </w:r>
      <w:bookmarkEnd w:id="25"/>
    </w:p>
    <w:p w:rsidR="00E51BE3" w:rsidRPr="00834AE0" w:rsidRDefault="00E51BE3" w:rsidP="00046991">
      <w:pPr>
        <w:autoSpaceDE w:val="0"/>
        <w:autoSpaceDN w:val="0"/>
        <w:adjustRightInd w:val="0"/>
        <w:jc w:val="both"/>
        <w:rPr>
          <w:rFonts w:ascii="Arial" w:hAnsi="Arial" w:cs="Arial"/>
          <w:lang w:val="en-GB"/>
        </w:rPr>
      </w:pPr>
      <w:r w:rsidRPr="00834AE0">
        <w:rPr>
          <w:rFonts w:ascii="Arial" w:hAnsi="Arial" w:cs="Arial"/>
          <w:lang w:val="en-GB"/>
        </w:rPr>
        <w:t xml:space="preserve">Facing the constant changes occurring in the e-banking environment, management should institute a risk monitoring and compliance </w:t>
      </w:r>
      <w:r>
        <w:rPr>
          <w:rFonts w:ascii="Arial" w:hAnsi="Arial" w:cs="Arial"/>
          <w:lang w:val="en-GB"/>
        </w:rPr>
        <w:t>framework</w:t>
      </w:r>
      <w:r w:rsidRPr="00834AE0">
        <w:rPr>
          <w:rFonts w:ascii="Arial" w:hAnsi="Arial" w:cs="Arial"/>
          <w:lang w:val="en-GB"/>
        </w:rPr>
        <w:t xml:space="preserve"> on an ongoing basis to ascertain the performance and effectiveness of the risk management process. </w:t>
      </w:r>
    </w:p>
    <w:p w:rsidR="00E51BE3" w:rsidRPr="00834AE0" w:rsidRDefault="00E51BE3" w:rsidP="00046991">
      <w:pPr>
        <w:autoSpaceDE w:val="0"/>
        <w:autoSpaceDN w:val="0"/>
        <w:adjustRightInd w:val="0"/>
        <w:jc w:val="both"/>
        <w:rPr>
          <w:rFonts w:ascii="Arial" w:hAnsi="Arial" w:cs="Arial"/>
          <w:lang w:val="en-GB"/>
        </w:rPr>
      </w:pPr>
    </w:p>
    <w:p w:rsidR="00E51BE3" w:rsidRDefault="00E51BE3" w:rsidP="00046991">
      <w:pPr>
        <w:autoSpaceDE w:val="0"/>
        <w:autoSpaceDN w:val="0"/>
        <w:adjustRightInd w:val="0"/>
        <w:jc w:val="both"/>
        <w:rPr>
          <w:rFonts w:ascii="Arial" w:hAnsi="Arial" w:cs="Arial"/>
          <w:lang w:val="en-GB"/>
        </w:rPr>
      </w:pPr>
      <w:r w:rsidRPr="00834AE0">
        <w:rPr>
          <w:rFonts w:ascii="Arial" w:hAnsi="Arial" w:cs="Arial"/>
          <w:lang w:val="en-GB"/>
        </w:rPr>
        <w:t>Any time risk parameters change, the risk process needs to be updated and enhanced accordingly. Routine testing and regular auditing of the adequacy and effectiveness of the risk management process and the attendant controls and security measures taken should be conducted.</w:t>
      </w:r>
    </w:p>
    <w:p w:rsidR="00D974E2" w:rsidRPr="006C4DC4" w:rsidRDefault="00D974E2" w:rsidP="00046991">
      <w:pPr>
        <w:autoSpaceDE w:val="0"/>
        <w:autoSpaceDN w:val="0"/>
        <w:adjustRightInd w:val="0"/>
        <w:jc w:val="both"/>
        <w:rPr>
          <w:rFonts w:ascii="Arial" w:hAnsi="Arial" w:cs="Arial"/>
          <w:lang w:val="en-GB"/>
        </w:rPr>
      </w:pPr>
    </w:p>
    <w:p w:rsidR="00D974E2" w:rsidRPr="006C4DC4" w:rsidRDefault="00D974E2" w:rsidP="00D974E2">
      <w:pPr>
        <w:autoSpaceDE w:val="0"/>
        <w:autoSpaceDN w:val="0"/>
        <w:adjustRightInd w:val="0"/>
        <w:jc w:val="both"/>
        <w:rPr>
          <w:rFonts w:ascii="Arial" w:hAnsi="Arial" w:cs="Arial"/>
          <w:lang w:val="en-GB"/>
        </w:rPr>
      </w:pPr>
      <w:r w:rsidRPr="006C4DC4">
        <w:rPr>
          <w:rFonts w:ascii="Arial" w:hAnsi="Arial" w:cs="Arial"/>
          <w:lang w:val="en-GB"/>
        </w:rPr>
        <w:t xml:space="preserve">It is highly recommended that bank shall perform a third party comprehensive Risk Assessment exercise every year. </w:t>
      </w:r>
    </w:p>
    <w:p w:rsidR="00E51BE3" w:rsidRDefault="00E51BE3" w:rsidP="00564AC3">
      <w:pPr>
        <w:pStyle w:val="Heading3"/>
        <w:numPr>
          <w:ilvl w:val="2"/>
          <w:numId w:val="42"/>
        </w:numPr>
        <w:ind w:left="1080"/>
        <w:rPr>
          <w:lang w:val="en-GB"/>
        </w:rPr>
      </w:pPr>
      <w:bookmarkStart w:id="26" w:name="_Toc257622007"/>
      <w:r>
        <w:rPr>
          <w:lang w:val="en-GB"/>
        </w:rPr>
        <w:t>Summary</w:t>
      </w:r>
      <w:bookmarkEnd w:id="26"/>
    </w:p>
    <w:p w:rsidR="00E51BE3" w:rsidRPr="00834AE0" w:rsidRDefault="00E51BE3" w:rsidP="00893226">
      <w:pPr>
        <w:autoSpaceDE w:val="0"/>
        <w:autoSpaceDN w:val="0"/>
        <w:adjustRightInd w:val="0"/>
        <w:jc w:val="both"/>
        <w:rPr>
          <w:rFonts w:ascii="Arial" w:hAnsi="Arial" w:cs="Arial"/>
          <w:lang w:val="en-GB"/>
        </w:rPr>
      </w:pPr>
      <w:r w:rsidRPr="00834AE0">
        <w:rPr>
          <w:rFonts w:ascii="Arial" w:hAnsi="Arial" w:cs="Arial"/>
          <w:lang w:val="en-GB"/>
        </w:rPr>
        <w:t xml:space="preserve">The impact of </w:t>
      </w:r>
      <w:r>
        <w:rPr>
          <w:rFonts w:ascii="Arial" w:hAnsi="Arial" w:cs="Arial"/>
          <w:lang w:val="en-GB"/>
        </w:rPr>
        <w:t>e-</w:t>
      </w:r>
      <w:r w:rsidRPr="00834AE0">
        <w:rPr>
          <w:rFonts w:ascii="Arial" w:hAnsi="Arial" w:cs="Arial"/>
          <w:lang w:val="en-GB"/>
        </w:rPr>
        <w:t>banking on risk management is complex and dynamic. Management should constantly reassess and update its risk control and mitigation approaches to take into account varying circumstances and changes to its risk profile in th</w:t>
      </w:r>
      <w:r>
        <w:rPr>
          <w:rFonts w:ascii="Arial" w:hAnsi="Arial" w:cs="Arial"/>
          <w:lang w:val="en-GB"/>
        </w:rPr>
        <w:t>e i</w:t>
      </w:r>
      <w:r w:rsidRPr="00834AE0">
        <w:rPr>
          <w:rFonts w:ascii="Arial" w:hAnsi="Arial" w:cs="Arial"/>
          <w:lang w:val="en-GB"/>
        </w:rPr>
        <w:t>nternet environment.</w:t>
      </w:r>
    </w:p>
    <w:p w:rsidR="00E51BE3" w:rsidRDefault="00E51BE3" w:rsidP="00564AC3">
      <w:pPr>
        <w:pStyle w:val="Heading1"/>
        <w:numPr>
          <w:ilvl w:val="0"/>
          <w:numId w:val="42"/>
        </w:numPr>
        <w:rPr>
          <w:u w:val="single"/>
          <w:lang w:val="en-GB"/>
        </w:rPr>
      </w:pPr>
      <w:r>
        <w:rPr>
          <w:lang w:val="en-GB"/>
        </w:rPr>
        <w:br w:type="page"/>
      </w:r>
      <w:bookmarkStart w:id="27" w:name="_Toc257622008"/>
      <w:r w:rsidRPr="00EE185B">
        <w:rPr>
          <w:u w:val="single"/>
          <w:lang w:val="en-GB"/>
        </w:rPr>
        <w:lastRenderedPageBreak/>
        <w:t>Risk Management Principles for E-Banking</w:t>
      </w:r>
      <w:r>
        <w:rPr>
          <w:u w:val="single"/>
          <w:lang w:val="en-GB"/>
        </w:rPr>
        <w:t>:</w:t>
      </w:r>
      <w:bookmarkEnd w:id="27"/>
    </w:p>
    <w:p w:rsidR="00E51BE3" w:rsidRPr="00834AE0" w:rsidRDefault="00E51BE3" w:rsidP="0095132D">
      <w:pPr>
        <w:jc w:val="both"/>
        <w:rPr>
          <w:rFonts w:ascii="Arial" w:hAnsi="Arial" w:cs="Arial"/>
          <w:lang w:val="en-GB"/>
        </w:rPr>
      </w:pPr>
      <w:r w:rsidRPr="00834AE0">
        <w:rPr>
          <w:rFonts w:ascii="Arial" w:hAnsi="Arial" w:cs="Arial"/>
          <w:lang w:val="en-GB"/>
        </w:rPr>
        <w:t>SAMA endorses the “Risk Management Principles for Electronic Banking” (http://www.bis.org/publ/bcbs98.htm)</w:t>
      </w:r>
      <w:r>
        <w:rPr>
          <w:rFonts w:ascii="Arial" w:hAnsi="Arial" w:cs="Arial"/>
          <w:lang w:val="en-GB"/>
        </w:rPr>
        <w:t xml:space="preserve"> issued</w:t>
      </w:r>
      <w:r w:rsidRPr="00834AE0">
        <w:rPr>
          <w:rFonts w:ascii="Arial" w:hAnsi="Arial" w:cs="Arial"/>
          <w:lang w:val="en-GB"/>
        </w:rPr>
        <w:t xml:space="preserve"> by the Basel Committee </w:t>
      </w:r>
      <w:r>
        <w:rPr>
          <w:rFonts w:ascii="Arial" w:hAnsi="Arial" w:cs="Arial"/>
          <w:lang w:val="en-GB"/>
        </w:rPr>
        <w:t>on</w:t>
      </w:r>
      <w:r w:rsidRPr="00834AE0">
        <w:rPr>
          <w:rFonts w:ascii="Arial" w:hAnsi="Arial" w:cs="Arial"/>
          <w:lang w:val="en-GB"/>
        </w:rPr>
        <w:t xml:space="preserve"> Banking Supervision</w:t>
      </w:r>
      <w:r>
        <w:rPr>
          <w:rFonts w:ascii="Arial" w:hAnsi="Arial" w:cs="Arial"/>
          <w:lang w:val="en-GB"/>
        </w:rPr>
        <w:t>(BCBS). Banks should take into account the requirements of these Principles in establishing their policies and processes for e-banking.</w:t>
      </w:r>
      <w:r w:rsidRPr="00834AE0">
        <w:rPr>
          <w:rFonts w:ascii="Arial" w:hAnsi="Arial" w:cs="Arial"/>
          <w:lang w:val="en-GB"/>
        </w:rPr>
        <w:t xml:space="preserve">. </w:t>
      </w:r>
    </w:p>
    <w:p w:rsidR="00E51BE3" w:rsidRPr="00834AE0" w:rsidRDefault="00E51BE3" w:rsidP="00046991">
      <w:pPr>
        <w:jc w:val="both"/>
        <w:rPr>
          <w:rFonts w:ascii="Arial" w:hAnsi="Arial" w:cs="Arial"/>
          <w:lang w:val="en-GB"/>
        </w:rPr>
      </w:pPr>
    </w:p>
    <w:p w:rsidR="00E51BE3" w:rsidRPr="00834AE0" w:rsidRDefault="00E51BE3" w:rsidP="00423173">
      <w:pPr>
        <w:jc w:val="both"/>
        <w:rPr>
          <w:rFonts w:ascii="Arial" w:hAnsi="Arial" w:cs="Arial"/>
          <w:lang w:val="en-GB"/>
        </w:rPr>
      </w:pPr>
      <w:r>
        <w:rPr>
          <w:rFonts w:ascii="Arial" w:hAnsi="Arial" w:cs="Arial"/>
          <w:lang w:val="en-GB"/>
        </w:rPr>
        <w:t>T</w:t>
      </w:r>
      <w:r w:rsidRPr="007F0974">
        <w:rPr>
          <w:rFonts w:ascii="Arial" w:hAnsi="Arial" w:cs="Arial"/>
          <w:lang w:val="en-GB"/>
        </w:rPr>
        <w:t xml:space="preserve">he Principles </w:t>
      </w:r>
      <w:r>
        <w:rPr>
          <w:rFonts w:ascii="Arial" w:hAnsi="Arial" w:cs="Arial"/>
          <w:lang w:val="en-GB"/>
        </w:rPr>
        <w:t>outlined below</w:t>
      </w:r>
      <w:r w:rsidRPr="007F0974">
        <w:rPr>
          <w:rFonts w:ascii="Arial" w:hAnsi="Arial" w:cs="Arial"/>
          <w:lang w:val="en-GB"/>
        </w:rPr>
        <w:t xml:space="preserve"> </w:t>
      </w:r>
      <w:r>
        <w:rPr>
          <w:rFonts w:ascii="Arial" w:hAnsi="Arial" w:cs="Arial"/>
          <w:lang w:val="en-GB"/>
        </w:rPr>
        <w:t xml:space="preserve">are mainly based on the BCBS’ Principles, contain </w:t>
      </w:r>
      <w:r w:rsidRPr="007F0974">
        <w:rPr>
          <w:rFonts w:ascii="Arial" w:hAnsi="Arial" w:cs="Arial"/>
          <w:lang w:val="en-GB"/>
        </w:rPr>
        <w:t xml:space="preserve">some </w:t>
      </w:r>
      <w:r>
        <w:rPr>
          <w:rFonts w:ascii="Arial" w:hAnsi="Arial" w:cs="Arial"/>
          <w:lang w:val="en-GB"/>
        </w:rPr>
        <w:t xml:space="preserve">purposeful </w:t>
      </w:r>
      <w:r w:rsidRPr="007F0974">
        <w:rPr>
          <w:rFonts w:ascii="Arial" w:hAnsi="Arial" w:cs="Arial"/>
          <w:lang w:val="en-GB"/>
        </w:rPr>
        <w:t>redundancie</w:t>
      </w:r>
      <w:r>
        <w:rPr>
          <w:rFonts w:ascii="Arial" w:hAnsi="Arial" w:cs="Arial"/>
          <w:lang w:val="en-GB"/>
        </w:rPr>
        <w:t xml:space="preserve">s and set the </w:t>
      </w:r>
      <w:r w:rsidRPr="00834AE0">
        <w:rPr>
          <w:rFonts w:ascii="Arial" w:hAnsi="Arial" w:cs="Arial"/>
          <w:lang w:val="en-GB"/>
        </w:rPr>
        <w:t xml:space="preserve"> minimum requirements</w:t>
      </w:r>
      <w:r>
        <w:rPr>
          <w:rFonts w:ascii="Arial" w:hAnsi="Arial" w:cs="Arial"/>
          <w:lang w:val="en-GB"/>
        </w:rPr>
        <w:t xml:space="preserve"> to be complied by the banks.</w:t>
      </w:r>
    </w:p>
    <w:p w:rsidR="00E51BE3" w:rsidRPr="000055ED" w:rsidRDefault="00E51BE3" w:rsidP="00564AC3">
      <w:pPr>
        <w:pStyle w:val="Heading2"/>
        <w:numPr>
          <w:ilvl w:val="1"/>
          <w:numId w:val="42"/>
        </w:numPr>
        <w:rPr>
          <w:b w:val="0"/>
          <w:bCs w:val="0"/>
          <w:i w:val="0"/>
          <w:iCs w:val="0"/>
          <w:lang w:val="en-GB"/>
        </w:rPr>
      </w:pPr>
      <w:bookmarkStart w:id="28" w:name="_Toc257622009"/>
      <w:r w:rsidRPr="000055ED">
        <w:rPr>
          <w:b w:val="0"/>
          <w:bCs w:val="0"/>
          <w:i w:val="0"/>
          <w:iCs w:val="0"/>
          <w:lang w:val="en-GB"/>
        </w:rPr>
        <w:t>Principles 1-3: Board and Management Oversight:</w:t>
      </w:r>
      <w:bookmarkEnd w:id="28"/>
    </w:p>
    <w:p w:rsidR="00E51BE3" w:rsidRDefault="00E51BE3" w:rsidP="00046991">
      <w:pPr>
        <w:jc w:val="both"/>
        <w:rPr>
          <w:rFonts w:ascii="Arial" w:hAnsi="Arial" w:cs="Arial"/>
          <w:b/>
          <w:bCs/>
          <w:lang w:val="en-GB"/>
        </w:rPr>
      </w:pPr>
    </w:p>
    <w:p w:rsidR="00E51BE3" w:rsidRPr="00D55D15" w:rsidRDefault="00E51BE3" w:rsidP="00046991">
      <w:pPr>
        <w:jc w:val="both"/>
        <w:rPr>
          <w:rFonts w:ascii="Arial" w:hAnsi="Arial" w:cs="Arial"/>
          <w:b/>
          <w:bCs/>
          <w:i/>
          <w:iCs/>
          <w:lang w:val="en-GB"/>
        </w:rPr>
      </w:pPr>
      <w:r w:rsidRPr="00D55D15">
        <w:rPr>
          <w:rFonts w:ascii="Arial" w:hAnsi="Arial" w:cs="Arial"/>
          <w:b/>
          <w:bCs/>
          <w:i/>
          <w:iCs/>
          <w:lang w:val="en-GB"/>
        </w:rPr>
        <w:t>Principle 1:</w:t>
      </w:r>
    </w:p>
    <w:p w:rsidR="00E51BE3" w:rsidRPr="00D55D15" w:rsidRDefault="00E51BE3" w:rsidP="00046991">
      <w:pPr>
        <w:jc w:val="both"/>
        <w:rPr>
          <w:rFonts w:ascii="Arial" w:hAnsi="Arial" w:cs="Arial"/>
          <w:i/>
          <w:iCs/>
          <w:lang w:val="en-GB"/>
        </w:rPr>
      </w:pPr>
      <w:r w:rsidRPr="00D55D15">
        <w:rPr>
          <w:rFonts w:ascii="Arial" w:hAnsi="Arial" w:cs="Arial"/>
          <w:i/>
          <w:iCs/>
          <w:lang w:val="en-GB"/>
        </w:rPr>
        <w:t xml:space="preserve">The Board of Directors and senior management should establish effective management oversight over the risks associated with e-banking activities, including the establishment of specific accountability, policies and controls to manage these risks.  </w:t>
      </w:r>
    </w:p>
    <w:p w:rsidR="00E51BE3" w:rsidRPr="00834AE0" w:rsidRDefault="00E51BE3" w:rsidP="00046991">
      <w:pPr>
        <w:jc w:val="both"/>
        <w:rPr>
          <w:rFonts w:ascii="Arial" w:hAnsi="Arial" w:cs="Arial"/>
          <w:lang w:val="en-GB"/>
        </w:rPr>
      </w:pPr>
    </w:p>
    <w:p w:rsidR="00E51BE3" w:rsidRPr="00834AE0" w:rsidRDefault="00E51BE3" w:rsidP="00277BA1">
      <w:pPr>
        <w:jc w:val="both"/>
        <w:rPr>
          <w:rFonts w:ascii="Arial" w:hAnsi="Arial" w:cs="Arial"/>
          <w:lang w:val="en-GB"/>
        </w:rPr>
      </w:pPr>
      <w:r w:rsidRPr="00834AE0">
        <w:rPr>
          <w:rFonts w:ascii="Arial" w:hAnsi="Arial" w:cs="Arial"/>
          <w:lang w:val="en-GB"/>
        </w:rPr>
        <w:t xml:space="preserve">Senior Management and </w:t>
      </w:r>
      <w:r>
        <w:rPr>
          <w:rFonts w:ascii="Arial" w:hAnsi="Arial" w:cs="Arial"/>
          <w:lang w:val="en-GB"/>
        </w:rPr>
        <w:t xml:space="preserve">the </w:t>
      </w:r>
      <w:r w:rsidRPr="00834AE0">
        <w:rPr>
          <w:rFonts w:ascii="Arial" w:hAnsi="Arial" w:cs="Arial"/>
          <w:lang w:val="en-GB"/>
        </w:rPr>
        <w:t xml:space="preserve">Board of Directors of each </w:t>
      </w:r>
      <w:r>
        <w:rPr>
          <w:rFonts w:ascii="Arial" w:hAnsi="Arial" w:cs="Arial"/>
          <w:lang w:val="en-GB"/>
        </w:rPr>
        <w:t>bank</w:t>
      </w:r>
      <w:r w:rsidRPr="00834AE0">
        <w:rPr>
          <w:rFonts w:ascii="Arial" w:hAnsi="Arial" w:cs="Arial"/>
          <w:lang w:val="en-GB"/>
        </w:rPr>
        <w:t xml:space="preserve"> </w:t>
      </w:r>
      <w:r>
        <w:rPr>
          <w:rFonts w:ascii="Arial" w:hAnsi="Arial" w:cs="Arial"/>
          <w:lang w:val="en-GB"/>
        </w:rPr>
        <w:t xml:space="preserve">should set </w:t>
      </w:r>
      <w:r w:rsidRPr="00834AE0">
        <w:rPr>
          <w:rFonts w:ascii="Arial" w:hAnsi="Arial" w:cs="Arial"/>
          <w:lang w:val="en-GB"/>
        </w:rPr>
        <w:t xml:space="preserve">clear direction and </w:t>
      </w:r>
      <w:r>
        <w:rPr>
          <w:rFonts w:ascii="Arial" w:hAnsi="Arial" w:cs="Arial"/>
          <w:lang w:val="en-GB"/>
        </w:rPr>
        <w:t>provide necessary</w:t>
      </w:r>
      <w:r w:rsidRPr="00834AE0">
        <w:rPr>
          <w:rFonts w:ascii="Arial" w:hAnsi="Arial" w:cs="Arial"/>
          <w:lang w:val="en-GB"/>
        </w:rPr>
        <w:t xml:space="preserve"> management support </w:t>
      </w:r>
      <w:r>
        <w:rPr>
          <w:rFonts w:ascii="Arial" w:hAnsi="Arial" w:cs="Arial"/>
          <w:lang w:val="en-GB"/>
        </w:rPr>
        <w:t xml:space="preserve">to </w:t>
      </w:r>
      <w:r w:rsidRPr="00834AE0">
        <w:rPr>
          <w:rFonts w:ascii="Arial" w:hAnsi="Arial" w:cs="Arial"/>
          <w:lang w:val="en-GB"/>
        </w:rPr>
        <w:t>security initiatives</w:t>
      </w:r>
      <w:r>
        <w:rPr>
          <w:rFonts w:ascii="Arial" w:hAnsi="Arial" w:cs="Arial"/>
          <w:lang w:val="en-GB"/>
        </w:rPr>
        <w:t xml:space="preserve"> for e-banking</w:t>
      </w:r>
      <w:r w:rsidRPr="00834AE0">
        <w:rPr>
          <w:rFonts w:ascii="Arial" w:hAnsi="Arial" w:cs="Arial"/>
          <w:lang w:val="en-GB"/>
        </w:rPr>
        <w:t>.</w:t>
      </w:r>
    </w:p>
    <w:p w:rsidR="00E51BE3" w:rsidRDefault="00E51BE3" w:rsidP="00046991">
      <w:pPr>
        <w:jc w:val="both"/>
        <w:rPr>
          <w:rFonts w:ascii="Arial" w:hAnsi="Arial" w:cs="Arial"/>
          <w:lang w:val="en-GB"/>
        </w:rPr>
      </w:pPr>
    </w:p>
    <w:p w:rsidR="00E51BE3" w:rsidRDefault="00E51BE3" w:rsidP="00046991">
      <w:pPr>
        <w:jc w:val="both"/>
        <w:rPr>
          <w:rFonts w:ascii="Arial" w:hAnsi="Arial" w:cs="Arial"/>
          <w:lang w:val="en-GB"/>
        </w:rPr>
      </w:pPr>
      <w:r w:rsidRPr="00834AE0">
        <w:rPr>
          <w:rFonts w:ascii="Arial" w:hAnsi="Arial" w:cs="Arial"/>
          <w:lang w:val="en-GB"/>
        </w:rPr>
        <w:t>This encompasses:</w:t>
      </w:r>
    </w:p>
    <w:p w:rsidR="00E51BE3" w:rsidRPr="00834AE0" w:rsidRDefault="00E51BE3" w:rsidP="00046991">
      <w:pPr>
        <w:jc w:val="both"/>
        <w:rPr>
          <w:rFonts w:ascii="Arial" w:hAnsi="Arial" w:cs="Arial"/>
          <w:lang w:val="en-GB"/>
        </w:rPr>
      </w:pPr>
    </w:p>
    <w:p w:rsidR="00E51BE3" w:rsidRPr="003926C2" w:rsidRDefault="00E51BE3" w:rsidP="00564AC3">
      <w:pPr>
        <w:numPr>
          <w:ilvl w:val="0"/>
          <w:numId w:val="7"/>
        </w:numPr>
        <w:jc w:val="both"/>
        <w:rPr>
          <w:rFonts w:ascii="Arial" w:hAnsi="Arial" w:cs="Arial"/>
          <w:lang w:val="en-GB"/>
        </w:rPr>
      </w:pPr>
      <w:r w:rsidRPr="00834AE0">
        <w:rPr>
          <w:rFonts w:ascii="Arial" w:hAnsi="Arial" w:cs="Arial"/>
          <w:lang w:val="en-GB"/>
        </w:rPr>
        <w:t>Promotion of safe and sound security within the organization through appropr</w:t>
      </w:r>
      <w:r>
        <w:rPr>
          <w:rFonts w:ascii="Arial" w:hAnsi="Arial" w:cs="Arial"/>
          <w:lang w:val="en-GB"/>
        </w:rPr>
        <w:t>iate commitment and allocation of adequate resources.</w:t>
      </w:r>
    </w:p>
    <w:p w:rsidR="00E51BE3" w:rsidRPr="00834AE0" w:rsidRDefault="00E51BE3" w:rsidP="00564AC3">
      <w:pPr>
        <w:numPr>
          <w:ilvl w:val="0"/>
          <w:numId w:val="7"/>
        </w:numPr>
        <w:jc w:val="both"/>
        <w:rPr>
          <w:rFonts w:ascii="Arial" w:hAnsi="Arial" w:cs="Arial"/>
          <w:lang w:val="en-GB"/>
        </w:rPr>
      </w:pPr>
      <w:r w:rsidRPr="00834AE0">
        <w:rPr>
          <w:rFonts w:ascii="Arial" w:hAnsi="Arial" w:cs="Arial"/>
          <w:lang w:val="en-GB"/>
        </w:rPr>
        <w:t xml:space="preserve">Approval of all </w:t>
      </w:r>
      <w:r>
        <w:rPr>
          <w:rFonts w:ascii="Arial" w:hAnsi="Arial" w:cs="Arial"/>
          <w:lang w:val="en-GB"/>
        </w:rPr>
        <w:t xml:space="preserve">policies and </w:t>
      </w:r>
      <w:r w:rsidRPr="00834AE0">
        <w:rPr>
          <w:rFonts w:ascii="Arial" w:hAnsi="Arial" w:cs="Arial"/>
          <w:lang w:val="en-GB"/>
        </w:rPr>
        <w:t>processes related to managing risk</w:t>
      </w:r>
      <w:r>
        <w:rPr>
          <w:rFonts w:ascii="Arial" w:hAnsi="Arial" w:cs="Arial"/>
          <w:lang w:val="en-GB"/>
        </w:rPr>
        <w:t>s</w:t>
      </w:r>
      <w:r w:rsidRPr="00834AE0">
        <w:rPr>
          <w:rFonts w:ascii="Arial" w:hAnsi="Arial" w:cs="Arial"/>
          <w:lang w:val="en-GB"/>
        </w:rPr>
        <w:t xml:space="preserve"> of e-banking activities</w:t>
      </w:r>
      <w:r>
        <w:rPr>
          <w:rFonts w:ascii="Arial" w:hAnsi="Arial" w:cs="Arial"/>
          <w:lang w:val="en-GB"/>
        </w:rPr>
        <w:t>.</w:t>
      </w:r>
    </w:p>
    <w:p w:rsidR="00E51BE3" w:rsidRPr="00BF796D" w:rsidRDefault="00E51BE3" w:rsidP="00564AC3">
      <w:pPr>
        <w:numPr>
          <w:ilvl w:val="0"/>
          <w:numId w:val="7"/>
        </w:numPr>
        <w:jc w:val="both"/>
        <w:rPr>
          <w:rFonts w:ascii="Arial" w:hAnsi="Arial" w:cs="Arial"/>
          <w:lang w:val="en-GB"/>
        </w:rPr>
      </w:pPr>
      <w:r w:rsidRPr="00BF796D">
        <w:rPr>
          <w:rFonts w:ascii="Arial" w:hAnsi="Arial" w:cs="Arial"/>
          <w:lang w:val="en-GB"/>
        </w:rPr>
        <w:t>Review and monitor information about security incidents</w:t>
      </w:r>
      <w:r>
        <w:rPr>
          <w:rFonts w:ascii="Arial" w:hAnsi="Arial" w:cs="Arial"/>
          <w:lang w:val="en-GB"/>
        </w:rPr>
        <w:t>.</w:t>
      </w:r>
    </w:p>
    <w:p w:rsidR="00E51BE3" w:rsidRPr="00834AE0" w:rsidRDefault="00E51BE3" w:rsidP="00564AC3">
      <w:pPr>
        <w:numPr>
          <w:ilvl w:val="0"/>
          <w:numId w:val="7"/>
        </w:numPr>
        <w:jc w:val="both"/>
        <w:rPr>
          <w:rFonts w:ascii="Arial" w:hAnsi="Arial" w:cs="Arial"/>
          <w:lang w:val="en-GB"/>
        </w:rPr>
      </w:pPr>
      <w:r w:rsidRPr="00834AE0">
        <w:rPr>
          <w:rFonts w:ascii="Arial" w:hAnsi="Arial" w:cs="Arial"/>
          <w:lang w:val="en-GB"/>
        </w:rPr>
        <w:t xml:space="preserve">Establishment of </w:t>
      </w:r>
      <w:r>
        <w:rPr>
          <w:rFonts w:ascii="Arial" w:hAnsi="Arial" w:cs="Arial"/>
          <w:lang w:val="en-GB"/>
        </w:rPr>
        <w:t xml:space="preserve">a separate unit within the Risk Management Department </w:t>
      </w:r>
      <w:r w:rsidRPr="00834AE0">
        <w:rPr>
          <w:rFonts w:ascii="Arial" w:hAnsi="Arial" w:cs="Arial"/>
          <w:lang w:val="en-GB"/>
        </w:rPr>
        <w:t>dedicated to risk management of e</w:t>
      </w:r>
      <w:r>
        <w:rPr>
          <w:rFonts w:ascii="Arial" w:hAnsi="Arial" w:cs="Arial"/>
          <w:lang w:val="en-GB"/>
        </w:rPr>
        <w:t>-</w:t>
      </w:r>
      <w:r w:rsidRPr="00834AE0">
        <w:rPr>
          <w:rFonts w:ascii="Arial" w:hAnsi="Arial" w:cs="Arial"/>
          <w:lang w:val="en-GB"/>
        </w:rPr>
        <w:t xml:space="preserve">banking which </w:t>
      </w:r>
      <w:r>
        <w:rPr>
          <w:rFonts w:ascii="Arial" w:hAnsi="Arial" w:cs="Arial"/>
          <w:lang w:val="en-GB"/>
        </w:rPr>
        <w:t xml:space="preserve">should  report </w:t>
      </w:r>
      <w:r w:rsidRPr="00834AE0">
        <w:rPr>
          <w:rFonts w:ascii="Arial" w:hAnsi="Arial" w:cs="Arial"/>
          <w:lang w:val="en-GB"/>
        </w:rPr>
        <w:t xml:space="preserve">directly </w:t>
      </w:r>
      <w:r>
        <w:rPr>
          <w:rFonts w:ascii="Arial" w:hAnsi="Arial" w:cs="Arial"/>
          <w:lang w:val="en-GB"/>
        </w:rPr>
        <w:t>to Chief risk Officer/Head of Risk Management.</w:t>
      </w:r>
    </w:p>
    <w:p w:rsidR="00E51BE3" w:rsidRDefault="00E51BE3" w:rsidP="00564AC3">
      <w:pPr>
        <w:numPr>
          <w:ilvl w:val="0"/>
          <w:numId w:val="7"/>
        </w:numPr>
        <w:jc w:val="both"/>
        <w:rPr>
          <w:rFonts w:ascii="Arial" w:hAnsi="Arial" w:cs="Arial"/>
          <w:lang w:val="en-GB"/>
        </w:rPr>
      </w:pPr>
      <w:r w:rsidRPr="00834AE0">
        <w:rPr>
          <w:rFonts w:ascii="Arial" w:hAnsi="Arial" w:cs="Arial"/>
          <w:lang w:val="en-GB"/>
        </w:rPr>
        <w:t>Development of an internal and external communication plan to improve the e-banking security culture</w:t>
      </w:r>
      <w:r>
        <w:rPr>
          <w:rFonts w:ascii="Arial" w:hAnsi="Arial" w:cs="Arial"/>
          <w:lang w:val="en-GB"/>
        </w:rPr>
        <w:t>.</w:t>
      </w:r>
    </w:p>
    <w:p w:rsidR="00E51BE3" w:rsidRPr="001C1FA9" w:rsidRDefault="00E51BE3" w:rsidP="00564AC3">
      <w:pPr>
        <w:numPr>
          <w:ilvl w:val="0"/>
          <w:numId w:val="7"/>
        </w:numPr>
        <w:jc w:val="both"/>
        <w:rPr>
          <w:rFonts w:ascii="Arial" w:hAnsi="Arial" w:cs="Arial"/>
          <w:color w:val="000000"/>
          <w:lang w:val="en-GB"/>
        </w:rPr>
      </w:pPr>
      <w:r w:rsidRPr="001C1FA9">
        <w:rPr>
          <w:rFonts w:ascii="Arial" w:hAnsi="Arial" w:cs="Arial"/>
          <w:color w:val="000000"/>
          <w:lang w:val="en-GB"/>
        </w:rPr>
        <w:t>Have the ability to prevent and respond to online fraud and corporate identity abuse.</w:t>
      </w:r>
    </w:p>
    <w:p w:rsidR="00E51BE3" w:rsidRPr="00834AE0" w:rsidRDefault="00E51BE3" w:rsidP="00564AC3">
      <w:pPr>
        <w:numPr>
          <w:ilvl w:val="0"/>
          <w:numId w:val="7"/>
        </w:numPr>
        <w:jc w:val="both"/>
        <w:rPr>
          <w:rFonts w:ascii="Arial" w:hAnsi="Arial" w:cs="Arial"/>
          <w:lang w:val="en-GB"/>
        </w:rPr>
      </w:pPr>
      <w:r w:rsidRPr="00834AE0">
        <w:rPr>
          <w:rFonts w:ascii="Arial" w:hAnsi="Arial" w:cs="Arial"/>
          <w:lang w:val="en-GB"/>
        </w:rPr>
        <w:t>Promotion of  a comprehensive  customer awareness and education program</w:t>
      </w:r>
      <w:r>
        <w:rPr>
          <w:rFonts w:ascii="Arial" w:hAnsi="Arial" w:cs="Arial"/>
          <w:lang w:val="en-GB"/>
        </w:rPr>
        <w:t>.</w:t>
      </w:r>
    </w:p>
    <w:p w:rsidR="00E51BE3" w:rsidRPr="00834AE0" w:rsidRDefault="00E51BE3" w:rsidP="00046991">
      <w:pPr>
        <w:jc w:val="both"/>
        <w:rPr>
          <w:rFonts w:ascii="Arial" w:hAnsi="Arial" w:cs="Arial"/>
          <w:lang w:val="en-GB"/>
        </w:rPr>
      </w:pPr>
    </w:p>
    <w:p w:rsidR="00E51BE3" w:rsidRPr="00D55D15" w:rsidRDefault="00E51BE3" w:rsidP="00046991">
      <w:pPr>
        <w:jc w:val="both"/>
        <w:rPr>
          <w:rFonts w:ascii="Arial" w:hAnsi="Arial" w:cs="Arial"/>
          <w:i/>
          <w:iCs/>
          <w:lang w:val="en-GB"/>
        </w:rPr>
      </w:pPr>
      <w:r>
        <w:rPr>
          <w:rFonts w:ascii="Arial" w:hAnsi="Arial" w:cs="Arial"/>
          <w:b/>
          <w:bCs/>
          <w:lang w:val="en-GB"/>
        </w:rPr>
        <w:br w:type="page"/>
      </w:r>
      <w:r w:rsidRPr="00D55D15">
        <w:rPr>
          <w:rFonts w:ascii="Arial" w:hAnsi="Arial" w:cs="Arial"/>
          <w:b/>
          <w:bCs/>
          <w:i/>
          <w:iCs/>
          <w:lang w:val="en-GB"/>
        </w:rPr>
        <w:lastRenderedPageBreak/>
        <w:t>Principle 2:</w:t>
      </w:r>
      <w:r w:rsidRPr="00D55D15">
        <w:rPr>
          <w:rFonts w:ascii="Arial" w:hAnsi="Arial" w:cs="Arial"/>
          <w:i/>
          <w:iCs/>
          <w:lang w:val="en-GB"/>
        </w:rPr>
        <w:t xml:space="preserve"> </w:t>
      </w:r>
    </w:p>
    <w:p w:rsidR="00E51BE3" w:rsidRPr="00D55D15" w:rsidRDefault="00E51BE3" w:rsidP="00277BA1">
      <w:pPr>
        <w:jc w:val="both"/>
        <w:rPr>
          <w:rFonts w:ascii="Arial" w:hAnsi="Arial" w:cs="Arial"/>
          <w:i/>
          <w:iCs/>
          <w:lang w:val="en-GB"/>
        </w:rPr>
      </w:pPr>
      <w:r w:rsidRPr="00D55D15">
        <w:rPr>
          <w:rFonts w:ascii="Arial" w:hAnsi="Arial" w:cs="Arial"/>
          <w:i/>
          <w:iCs/>
          <w:lang w:val="en-GB"/>
        </w:rPr>
        <w:t xml:space="preserve">The Board of Directors and senior management should review and approve the key aspects of the </w:t>
      </w:r>
      <w:r>
        <w:rPr>
          <w:rFonts w:ascii="Arial" w:hAnsi="Arial" w:cs="Arial"/>
          <w:i/>
          <w:iCs/>
          <w:lang w:val="en-GB"/>
        </w:rPr>
        <w:t>bank</w:t>
      </w:r>
      <w:r w:rsidRPr="00D55D15">
        <w:rPr>
          <w:rFonts w:ascii="Arial" w:hAnsi="Arial" w:cs="Arial"/>
          <w:i/>
          <w:iCs/>
          <w:lang w:val="en-GB"/>
        </w:rPr>
        <w:t>'s security control process.</w:t>
      </w:r>
    </w:p>
    <w:p w:rsidR="00E51BE3" w:rsidRPr="00834AE0" w:rsidRDefault="00E51BE3" w:rsidP="00046991">
      <w:pPr>
        <w:jc w:val="both"/>
        <w:rPr>
          <w:rFonts w:ascii="Arial" w:hAnsi="Arial" w:cs="Arial"/>
          <w:lang w:val="en-GB"/>
        </w:rPr>
      </w:pPr>
    </w:p>
    <w:p w:rsidR="00E51BE3" w:rsidRDefault="00E51BE3" w:rsidP="00277BA1">
      <w:pPr>
        <w:jc w:val="both"/>
        <w:rPr>
          <w:rFonts w:ascii="Arial" w:hAnsi="Arial" w:cs="Arial"/>
          <w:lang w:val="en-GB"/>
        </w:rPr>
      </w:pPr>
      <w:r w:rsidRPr="00834AE0">
        <w:rPr>
          <w:rFonts w:ascii="Arial" w:hAnsi="Arial" w:cs="Arial"/>
          <w:lang w:val="en-GB"/>
        </w:rPr>
        <w:t>Senior Management is responsible for matching security control</w:t>
      </w:r>
      <w:r>
        <w:rPr>
          <w:rFonts w:ascii="Arial" w:hAnsi="Arial" w:cs="Arial"/>
          <w:lang w:val="en-GB"/>
        </w:rPr>
        <w:t>s</w:t>
      </w:r>
      <w:r w:rsidRPr="00834AE0">
        <w:rPr>
          <w:rFonts w:ascii="Arial" w:hAnsi="Arial" w:cs="Arial"/>
          <w:lang w:val="en-GB"/>
        </w:rPr>
        <w:t xml:space="preserve"> to the overall needs of the business.</w:t>
      </w:r>
      <w:r>
        <w:rPr>
          <w:rFonts w:ascii="Arial" w:hAnsi="Arial" w:cs="Arial"/>
          <w:lang w:val="en-GB"/>
        </w:rPr>
        <w:t xml:space="preserve"> </w:t>
      </w:r>
      <w:r w:rsidRPr="00834AE0">
        <w:rPr>
          <w:rFonts w:ascii="Arial" w:hAnsi="Arial" w:cs="Arial"/>
          <w:lang w:val="en-GB"/>
        </w:rPr>
        <w:t xml:space="preserve">Senior Management </w:t>
      </w:r>
      <w:r>
        <w:rPr>
          <w:rFonts w:ascii="Arial" w:hAnsi="Arial" w:cs="Arial"/>
          <w:lang w:val="en-GB"/>
        </w:rPr>
        <w:t>t</w:t>
      </w:r>
      <w:r w:rsidRPr="00834AE0">
        <w:rPr>
          <w:rFonts w:ascii="Arial" w:hAnsi="Arial" w:cs="Arial"/>
          <w:lang w:val="en-GB"/>
        </w:rPr>
        <w:t>herefore has to regular</w:t>
      </w:r>
      <w:r>
        <w:rPr>
          <w:rFonts w:ascii="Arial" w:hAnsi="Arial" w:cs="Arial"/>
          <w:lang w:val="en-GB"/>
        </w:rPr>
        <w:t>ly</w:t>
      </w:r>
      <w:r w:rsidRPr="00834AE0">
        <w:rPr>
          <w:rFonts w:ascii="Arial" w:hAnsi="Arial" w:cs="Arial"/>
          <w:lang w:val="en-GB"/>
        </w:rPr>
        <w:t xml:space="preserve"> review and approve security policies, processes and new initiatives </w:t>
      </w:r>
      <w:r>
        <w:rPr>
          <w:rFonts w:ascii="Arial" w:hAnsi="Arial" w:cs="Arial"/>
          <w:lang w:val="en-GB"/>
        </w:rPr>
        <w:t>including the following:</w:t>
      </w:r>
    </w:p>
    <w:p w:rsidR="00E51BE3" w:rsidRPr="00834AE0" w:rsidRDefault="00E51BE3" w:rsidP="00046991">
      <w:pPr>
        <w:jc w:val="both"/>
        <w:rPr>
          <w:rFonts w:ascii="Arial" w:hAnsi="Arial" w:cs="Arial"/>
          <w:lang w:val="en-GB"/>
        </w:rPr>
      </w:pPr>
    </w:p>
    <w:p w:rsidR="00E51BE3" w:rsidRPr="00834AE0" w:rsidRDefault="00E51BE3" w:rsidP="00564AC3">
      <w:pPr>
        <w:numPr>
          <w:ilvl w:val="0"/>
          <w:numId w:val="8"/>
        </w:numPr>
        <w:jc w:val="both"/>
        <w:rPr>
          <w:rFonts w:ascii="Arial" w:hAnsi="Arial" w:cs="Arial"/>
          <w:lang w:val="en-GB"/>
        </w:rPr>
      </w:pPr>
      <w:r w:rsidRPr="00834AE0">
        <w:rPr>
          <w:rFonts w:ascii="Arial" w:hAnsi="Arial" w:cs="Arial"/>
          <w:lang w:val="en-GB"/>
        </w:rPr>
        <w:t>Information security policy</w:t>
      </w:r>
      <w:r>
        <w:rPr>
          <w:rFonts w:ascii="Arial" w:hAnsi="Arial" w:cs="Arial"/>
          <w:lang w:val="en-GB"/>
        </w:rPr>
        <w:t>.</w:t>
      </w:r>
    </w:p>
    <w:p w:rsidR="00E51BE3" w:rsidRPr="00834AE0" w:rsidRDefault="00E51BE3" w:rsidP="00564AC3">
      <w:pPr>
        <w:numPr>
          <w:ilvl w:val="0"/>
          <w:numId w:val="8"/>
        </w:numPr>
        <w:jc w:val="both"/>
        <w:rPr>
          <w:rFonts w:ascii="Arial" w:hAnsi="Arial" w:cs="Arial"/>
          <w:lang w:val="en-GB"/>
        </w:rPr>
      </w:pPr>
      <w:r w:rsidRPr="00834AE0">
        <w:rPr>
          <w:rFonts w:ascii="Arial" w:hAnsi="Arial" w:cs="Arial"/>
          <w:lang w:val="en-GB"/>
        </w:rPr>
        <w:t>Major initiatives to enhance information security</w:t>
      </w:r>
      <w:r>
        <w:rPr>
          <w:rFonts w:ascii="Arial" w:hAnsi="Arial" w:cs="Arial"/>
          <w:lang w:val="en-GB"/>
        </w:rPr>
        <w:t>.</w:t>
      </w:r>
    </w:p>
    <w:p w:rsidR="00E51BE3" w:rsidRPr="00834AE0" w:rsidRDefault="00E51BE3" w:rsidP="00564AC3">
      <w:pPr>
        <w:numPr>
          <w:ilvl w:val="0"/>
          <w:numId w:val="8"/>
        </w:numPr>
        <w:jc w:val="both"/>
        <w:rPr>
          <w:rFonts w:ascii="Arial" w:hAnsi="Arial" w:cs="Arial"/>
          <w:lang w:val="en-GB"/>
        </w:rPr>
      </w:pPr>
      <w:r w:rsidRPr="00834AE0">
        <w:rPr>
          <w:rFonts w:ascii="Arial" w:hAnsi="Arial" w:cs="Arial"/>
          <w:lang w:val="en-GB"/>
        </w:rPr>
        <w:t>Efficiency of the security control processes</w:t>
      </w:r>
      <w:r>
        <w:rPr>
          <w:rFonts w:ascii="Arial" w:hAnsi="Arial" w:cs="Arial"/>
          <w:lang w:val="en-GB"/>
        </w:rPr>
        <w:t>.</w:t>
      </w:r>
    </w:p>
    <w:p w:rsidR="00E51BE3" w:rsidRPr="00834AE0" w:rsidRDefault="00E51BE3" w:rsidP="00564AC3">
      <w:pPr>
        <w:numPr>
          <w:ilvl w:val="0"/>
          <w:numId w:val="8"/>
        </w:numPr>
        <w:jc w:val="both"/>
        <w:rPr>
          <w:rFonts w:ascii="Arial" w:hAnsi="Arial" w:cs="Arial"/>
          <w:lang w:val="en-GB"/>
        </w:rPr>
      </w:pPr>
      <w:r w:rsidRPr="00834AE0">
        <w:rPr>
          <w:rFonts w:ascii="Arial" w:hAnsi="Arial" w:cs="Arial"/>
          <w:lang w:val="en-GB"/>
        </w:rPr>
        <w:t>Reliability and consistency of e-banking systems</w:t>
      </w:r>
      <w:r>
        <w:rPr>
          <w:rFonts w:ascii="Arial" w:hAnsi="Arial" w:cs="Arial"/>
          <w:lang w:val="en-GB"/>
        </w:rPr>
        <w:t xml:space="preserve"> in use.</w:t>
      </w:r>
    </w:p>
    <w:p w:rsidR="00E51BE3" w:rsidRDefault="00E51BE3" w:rsidP="00564AC3">
      <w:pPr>
        <w:numPr>
          <w:ilvl w:val="0"/>
          <w:numId w:val="8"/>
        </w:numPr>
        <w:jc w:val="both"/>
        <w:rPr>
          <w:rFonts w:ascii="Arial" w:hAnsi="Arial" w:cs="Arial"/>
          <w:lang w:val="en-GB"/>
        </w:rPr>
      </w:pPr>
      <w:r w:rsidRPr="00834AE0">
        <w:rPr>
          <w:rFonts w:ascii="Arial" w:hAnsi="Arial" w:cs="Arial"/>
          <w:lang w:val="en-GB"/>
        </w:rPr>
        <w:t>Customer awareness and education program</w:t>
      </w:r>
      <w:r>
        <w:rPr>
          <w:rFonts w:ascii="Arial" w:hAnsi="Arial" w:cs="Arial"/>
          <w:lang w:val="en-GB"/>
        </w:rPr>
        <w:t>s.</w:t>
      </w:r>
    </w:p>
    <w:p w:rsidR="00E51BE3" w:rsidRPr="001C1FA9" w:rsidRDefault="00E51BE3" w:rsidP="00564AC3">
      <w:pPr>
        <w:numPr>
          <w:ilvl w:val="0"/>
          <w:numId w:val="8"/>
        </w:numPr>
        <w:jc w:val="both"/>
        <w:rPr>
          <w:rFonts w:ascii="Arial" w:hAnsi="Arial" w:cs="Arial"/>
          <w:color w:val="000000"/>
          <w:lang w:val="en-GB"/>
        </w:rPr>
      </w:pPr>
      <w:r w:rsidRPr="001C1FA9">
        <w:rPr>
          <w:rFonts w:ascii="Arial" w:hAnsi="Arial" w:cs="Arial"/>
          <w:color w:val="000000"/>
          <w:lang w:val="en-GB"/>
        </w:rPr>
        <w:t>Response methodology to online fraud and brand misuse incidents</w:t>
      </w:r>
      <w:r>
        <w:rPr>
          <w:rFonts w:ascii="Arial" w:hAnsi="Arial" w:cs="Arial"/>
          <w:color w:val="000000"/>
          <w:lang w:val="en-GB"/>
        </w:rPr>
        <w:t>.</w:t>
      </w:r>
    </w:p>
    <w:p w:rsidR="00E51BE3" w:rsidRPr="00834AE0" w:rsidRDefault="00E51BE3" w:rsidP="00564AC3">
      <w:pPr>
        <w:numPr>
          <w:ilvl w:val="0"/>
          <w:numId w:val="8"/>
        </w:numPr>
        <w:jc w:val="both"/>
        <w:rPr>
          <w:rFonts w:ascii="Arial" w:hAnsi="Arial" w:cs="Arial"/>
          <w:lang w:val="en-GB"/>
        </w:rPr>
      </w:pPr>
      <w:r w:rsidRPr="00834AE0">
        <w:rPr>
          <w:rFonts w:ascii="Arial" w:hAnsi="Arial" w:cs="Arial"/>
          <w:lang w:val="en-GB"/>
        </w:rPr>
        <w:t>Major changes in technology as well as new services and product launches</w:t>
      </w:r>
      <w:r>
        <w:rPr>
          <w:rFonts w:ascii="Arial" w:hAnsi="Arial" w:cs="Arial"/>
          <w:lang w:val="en-GB"/>
        </w:rPr>
        <w:t>.</w:t>
      </w:r>
    </w:p>
    <w:p w:rsidR="00E51BE3" w:rsidRPr="00834AE0" w:rsidRDefault="00E51BE3" w:rsidP="00564AC3">
      <w:pPr>
        <w:numPr>
          <w:ilvl w:val="0"/>
          <w:numId w:val="8"/>
        </w:numPr>
        <w:jc w:val="both"/>
        <w:rPr>
          <w:rFonts w:ascii="Arial" w:hAnsi="Arial" w:cs="Arial"/>
          <w:lang w:val="en-GB"/>
        </w:rPr>
      </w:pPr>
      <w:r>
        <w:rPr>
          <w:rFonts w:ascii="Arial" w:hAnsi="Arial" w:cs="Arial"/>
          <w:lang w:val="en-GB"/>
        </w:rPr>
        <w:t xml:space="preserve">Evaluating </w:t>
      </w:r>
      <w:r w:rsidRPr="00834AE0">
        <w:rPr>
          <w:rFonts w:ascii="Arial" w:hAnsi="Arial" w:cs="Arial"/>
          <w:lang w:val="en-GB"/>
        </w:rPr>
        <w:t>efficiency of the security control processes implemented for e-banking activit</w:t>
      </w:r>
      <w:r>
        <w:rPr>
          <w:rFonts w:ascii="Arial" w:hAnsi="Arial" w:cs="Arial"/>
          <w:lang w:val="en-GB"/>
        </w:rPr>
        <w:t>ies</w:t>
      </w:r>
      <w:r w:rsidRPr="00834AE0">
        <w:rPr>
          <w:rFonts w:ascii="Arial" w:hAnsi="Arial" w:cs="Arial"/>
          <w:lang w:val="en-GB"/>
        </w:rPr>
        <w:t>.</w:t>
      </w:r>
    </w:p>
    <w:p w:rsidR="00E51BE3" w:rsidRPr="00834AE0" w:rsidRDefault="00E51BE3" w:rsidP="00564AC3">
      <w:pPr>
        <w:numPr>
          <w:ilvl w:val="0"/>
          <w:numId w:val="8"/>
        </w:numPr>
        <w:jc w:val="both"/>
        <w:rPr>
          <w:rFonts w:ascii="Arial" w:hAnsi="Arial" w:cs="Arial"/>
          <w:lang w:val="en-GB"/>
        </w:rPr>
      </w:pPr>
      <w:r w:rsidRPr="00834AE0">
        <w:rPr>
          <w:rFonts w:ascii="Arial" w:hAnsi="Arial" w:cs="Arial"/>
          <w:lang w:val="en-GB"/>
        </w:rPr>
        <w:t xml:space="preserve">Incident management process and communication plan </w:t>
      </w:r>
      <w:r>
        <w:rPr>
          <w:rFonts w:ascii="Arial" w:hAnsi="Arial" w:cs="Arial"/>
          <w:lang w:val="en-GB"/>
        </w:rPr>
        <w:t>for</w:t>
      </w:r>
      <w:r w:rsidRPr="00834AE0">
        <w:rPr>
          <w:rFonts w:ascii="Arial" w:hAnsi="Arial" w:cs="Arial"/>
          <w:lang w:val="en-GB"/>
        </w:rPr>
        <w:t xml:space="preserve"> employees, customers and SAMA</w:t>
      </w:r>
      <w:r>
        <w:rPr>
          <w:rFonts w:ascii="Arial" w:hAnsi="Arial" w:cs="Arial"/>
          <w:lang w:val="en-GB"/>
        </w:rPr>
        <w:t>.</w:t>
      </w:r>
    </w:p>
    <w:p w:rsidR="00E51BE3" w:rsidRPr="00834AE0" w:rsidRDefault="00E51BE3" w:rsidP="00046991">
      <w:pPr>
        <w:jc w:val="both"/>
        <w:rPr>
          <w:rFonts w:ascii="Arial" w:hAnsi="Arial" w:cs="Arial"/>
          <w:lang w:val="en-GB"/>
        </w:rPr>
      </w:pPr>
      <w:r w:rsidRPr="00834AE0">
        <w:rPr>
          <w:rFonts w:ascii="Arial" w:hAnsi="Arial" w:cs="Arial"/>
          <w:lang w:val="en-GB"/>
        </w:rPr>
        <w:t xml:space="preserve"> </w:t>
      </w:r>
    </w:p>
    <w:p w:rsidR="00E51BE3" w:rsidRDefault="00E51BE3" w:rsidP="00046991">
      <w:pPr>
        <w:jc w:val="both"/>
        <w:rPr>
          <w:rFonts w:ascii="Arial" w:hAnsi="Arial" w:cs="Arial"/>
          <w:b/>
          <w:bCs/>
          <w:i/>
          <w:iCs/>
          <w:lang w:val="en-GB"/>
        </w:rPr>
      </w:pPr>
      <w:r w:rsidRPr="00013BC3">
        <w:rPr>
          <w:rFonts w:ascii="Arial" w:hAnsi="Arial" w:cs="Arial"/>
          <w:b/>
          <w:bCs/>
          <w:i/>
          <w:iCs/>
          <w:lang w:val="en-GB"/>
        </w:rPr>
        <w:t>Principle 3:</w:t>
      </w:r>
    </w:p>
    <w:p w:rsidR="00E51BE3" w:rsidRPr="00013BC3" w:rsidRDefault="00E51BE3" w:rsidP="00277BA1">
      <w:pPr>
        <w:jc w:val="both"/>
        <w:rPr>
          <w:rFonts w:ascii="Arial" w:hAnsi="Arial" w:cs="Arial"/>
          <w:i/>
          <w:iCs/>
          <w:lang w:val="en-GB"/>
        </w:rPr>
      </w:pPr>
      <w:r w:rsidRPr="00013BC3">
        <w:rPr>
          <w:rFonts w:ascii="Arial" w:hAnsi="Arial" w:cs="Arial"/>
          <w:i/>
          <w:iCs/>
          <w:lang w:val="en-GB"/>
        </w:rPr>
        <w:t xml:space="preserve">The Board of Directors and senior management should establish a comprehensive and ongoing due diligence and oversight process for managing the </w:t>
      </w:r>
      <w:r>
        <w:rPr>
          <w:rFonts w:ascii="Arial" w:hAnsi="Arial" w:cs="Arial"/>
          <w:i/>
          <w:iCs/>
          <w:lang w:val="en-GB"/>
        </w:rPr>
        <w:t>bank</w:t>
      </w:r>
      <w:r w:rsidRPr="00013BC3">
        <w:rPr>
          <w:rFonts w:ascii="Arial" w:hAnsi="Arial" w:cs="Arial"/>
          <w:i/>
          <w:iCs/>
          <w:lang w:val="en-GB"/>
        </w:rPr>
        <w:t>'s outsourcing relationships and other third-party dependencies supporting e-banking.</w:t>
      </w:r>
    </w:p>
    <w:p w:rsidR="00E51BE3" w:rsidRPr="00013BC3" w:rsidRDefault="00E51BE3" w:rsidP="00046991">
      <w:pPr>
        <w:jc w:val="both"/>
        <w:rPr>
          <w:rFonts w:ascii="Arial" w:hAnsi="Arial" w:cs="Arial"/>
          <w:i/>
          <w:iCs/>
          <w:lang w:val="en-GB"/>
        </w:rPr>
      </w:pPr>
    </w:p>
    <w:p w:rsidR="00E51BE3" w:rsidRPr="00834AE0" w:rsidRDefault="00E51BE3" w:rsidP="00277BA1">
      <w:pPr>
        <w:jc w:val="both"/>
        <w:rPr>
          <w:rFonts w:ascii="Arial" w:hAnsi="Arial" w:cs="Arial"/>
          <w:lang w:val="en-GB"/>
        </w:rPr>
      </w:pPr>
      <w:r w:rsidRPr="00834AE0">
        <w:rPr>
          <w:rFonts w:ascii="Arial" w:hAnsi="Arial" w:cs="Arial"/>
          <w:lang w:val="en-GB"/>
        </w:rPr>
        <w:t xml:space="preserve">If </w:t>
      </w:r>
      <w:r>
        <w:rPr>
          <w:rFonts w:ascii="Arial" w:hAnsi="Arial" w:cs="Arial"/>
          <w:lang w:val="en-GB"/>
        </w:rPr>
        <w:t>banks</w:t>
      </w:r>
      <w:r w:rsidRPr="00834AE0">
        <w:rPr>
          <w:rFonts w:ascii="Arial" w:hAnsi="Arial" w:cs="Arial"/>
          <w:lang w:val="en-GB"/>
        </w:rPr>
        <w:t xml:space="preserve"> rely on third party providers for e-banking services, management must generally understand the provider’s information security program to effectively evaluate the security systems</w:t>
      </w:r>
      <w:r>
        <w:rPr>
          <w:rFonts w:ascii="Arial" w:hAnsi="Arial" w:cs="Arial"/>
          <w:lang w:val="en-GB"/>
        </w:rPr>
        <w:t>’</w:t>
      </w:r>
      <w:r w:rsidRPr="00834AE0">
        <w:rPr>
          <w:rFonts w:ascii="Arial" w:hAnsi="Arial" w:cs="Arial"/>
          <w:lang w:val="en-GB"/>
        </w:rPr>
        <w:t xml:space="preserve"> ability to protect </w:t>
      </w:r>
      <w:r>
        <w:rPr>
          <w:rFonts w:ascii="Arial" w:hAnsi="Arial" w:cs="Arial"/>
          <w:lang w:val="en-GB"/>
        </w:rPr>
        <w:t>the bank</w:t>
      </w:r>
      <w:r w:rsidRPr="00834AE0">
        <w:rPr>
          <w:rFonts w:ascii="Arial" w:hAnsi="Arial" w:cs="Arial"/>
          <w:lang w:val="en-GB"/>
        </w:rPr>
        <w:t xml:space="preserve"> and</w:t>
      </w:r>
      <w:r>
        <w:rPr>
          <w:rFonts w:ascii="Arial" w:hAnsi="Arial" w:cs="Arial"/>
          <w:lang w:val="en-GB"/>
        </w:rPr>
        <w:t xml:space="preserve"> its</w:t>
      </w:r>
      <w:r w:rsidRPr="00834AE0">
        <w:rPr>
          <w:rFonts w:ascii="Arial" w:hAnsi="Arial" w:cs="Arial"/>
          <w:lang w:val="en-GB"/>
        </w:rPr>
        <w:t xml:space="preserve"> customer data.</w:t>
      </w:r>
      <w:r>
        <w:rPr>
          <w:rFonts w:ascii="Arial" w:hAnsi="Arial" w:cs="Arial"/>
          <w:lang w:val="en-GB"/>
        </w:rPr>
        <w:t xml:space="preserve"> Banks</w:t>
      </w:r>
      <w:r w:rsidRPr="00F40109">
        <w:rPr>
          <w:rFonts w:ascii="Arial" w:hAnsi="Arial" w:cs="Arial"/>
          <w:lang w:val="en-GB"/>
        </w:rPr>
        <w:t xml:space="preserve"> are still responsible for the weaknesses of their systems; this applies especially for outsourc</w:t>
      </w:r>
      <w:r>
        <w:rPr>
          <w:rFonts w:ascii="Arial" w:hAnsi="Arial" w:cs="Arial"/>
          <w:lang w:val="en-GB"/>
        </w:rPr>
        <w:t>ed solutions</w:t>
      </w:r>
      <w:r w:rsidRPr="00F40109">
        <w:rPr>
          <w:rFonts w:ascii="Arial" w:hAnsi="Arial" w:cs="Arial"/>
          <w:lang w:val="en-GB"/>
        </w:rPr>
        <w:t>.</w:t>
      </w:r>
    </w:p>
    <w:p w:rsidR="00E51BE3" w:rsidRDefault="00E51BE3" w:rsidP="00046991">
      <w:pPr>
        <w:rPr>
          <w:lang w:val="en-GB"/>
        </w:rPr>
      </w:pPr>
    </w:p>
    <w:p w:rsidR="00E51BE3" w:rsidRPr="00C849D2" w:rsidRDefault="00E51BE3" w:rsidP="00277BA1">
      <w:pPr>
        <w:rPr>
          <w:rFonts w:ascii="Arial" w:hAnsi="Arial" w:cs="Arial"/>
          <w:lang w:val="en-GB"/>
        </w:rPr>
      </w:pPr>
      <w:r w:rsidRPr="00C849D2">
        <w:rPr>
          <w:rFonts w:ascii="Arial" w:hAnsi="Arial" w:cs="Arial"/>
          <w:lang w:val="en-GB"/>
        </w:rPr>
        <w:t>The following risks are related to outsourcing</w:t>
      </w:r>
      <w:r>
        <w:rPr>
          <w:rFonts w:ascii="Arial" w:hAnsi="Arial" w:cs="Arial"/>
          <w:lang w:val="en-GB"/>
        </w:rPr>
        <w:t xml:space="preserve"> (non-exhaustive and non-prioritized list) and should be analysed before engaging the bank into such a contract:</w:t>
      </w:r>
    </w:p>
    <w:p w:rsidR="00E51BE3" w:rsidRPr="00253D6D"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t>Loss of control</w:t>
      </w:r>
    </w:p>
    <w:p w:rsidR="00E51BE3"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t xml:space="preserve">Higher exit barriers </w:t>
      </w:r>
    </w:p>
    <w:p w:rsidR="00E51BE3" w:rsidRPr="00F22A3A" w:rsidRDefault="00E51BE3" w:rsidP="00564AC3">
      <w:pPr>
        <w:numPr>
          <w:ilvl w:val="0"/>
          <w:numId w:val="23"/>
        </w:numPr>
        <w:spacing w:after="60"/>
        <w:rPr>
          <w:rFonts w:ascii="Arial" w:hAnsi="Arial" w:cs="Arial"/>
          <w:lang w:val="en-US"/>
        </w:rPr>
      </w:pPr>
      <w:r w:rsidRPr="00253D6D">
        <w:rPr>
          <w:rFonts w:ascii="Arial" w:hAnsi="Arial" w:cs="Arial"/>
          <w:lang w:val="en-GB"/>
        </w:rPr>
        <w:t xml:space="preserve">Exposure to vendor risks, including: </w:t>
      </w:r>
    </w:p>
    <w:p w:rsidR="00E51BE3" w:rsidRPr="00C849D2" w:rsidRDefault="00E51BE3" w:rsidP="00564AC3">
      <w:pPr>
        <w:numPr>
          <w:ilvl w:val="1"/>
          <w:numId w:val="23"/>
        </w:numPr>
        <w:spacing w:before="100" w:beforeAutospacing="1" w:after="100" w:afterAutospacing="1"/>
        <w:rPr>
          <w:rFonts w:ascii="Arial" w:hAnsi="Arial" w:cs="Arial"/>
          <w:lang w:val="en-GB"/>
        </w:rPr>
      </w:pPr>
      <w:r>
        <w:rPr>
          <w:rFonts w:ascii="Arial" w:hAnsi="Arial" w:cs="Arial"/>
          <w:lang w:val="en-GB"/>
        </w:rPr>
        <w:t>Financial strength</w:t>
      </w:r>
      <w:r w:rsidRPr="00253D6D">
        <w:rPr>
          <w:rFonts w:ascii="Arial" w:hAnsi="Arial" w:cs="Arial"/>
          <w:lang w:val="en-GB"/>
        </w:rPr>
        <w:t xml:space="preserve"> </w:t>
      </w:r>
    </w:p>
    <w:p w:rsidR="00E51BE3" w:rsidRPr="00C849D2" w:rsidRDefault="00E51BE3" w:rsidP="00564AC3">
      <w:pPr>
        <w:numPr>
          <w:ilvl w:val="1"/>
          <w:numId w:val="23"/>
        </w:numPr>
        <w:spacing w:before="100" w:beforeAutospacing="1" w:after="100" w:afterAutospacing="1"/>
        <w:rPr>
          <w:rFonts w:ascii="Arial" w:hAnsi="Arial" w:cs="Arial"/>
          <w:lang w:val="en-GB"/>
        </w:rPr>
      </w:pPr>
      <w:r w:rsidRPr="00253D6D">
        <w:rPr>
          <w:rFonts w:ascii="Arial" w:hAnsi="Arial" w:cs="Arial"/>
          <w:lang w:val="en-GB"/>
        </w:rPr>
        <w:t>Los</w:t>
      </w:r>
      <w:r>
        <w:rPr>
          <w:rFonts w:ascii="Arial" w:hAnsi="Arial" w:cs="Arial"/>
          <w:lang w:val="en-GB"/>
        </w:rPr>
        <w:t>s of commitment to outsourcing</w:t>
      </w:r>
    </w:p>
    <w:p w:rsidR="00E51BE3" w:rsidRPr="00C849D2" w:rsidRDefault="00E51BE3" w:rsidP="00564AC3">
      <w:pPr>
        <w:numPr>
          <w:ilvl w:val="1"/>
          <w:numId w:val="23"/>
        </w:numPr>
        <w:spacing w:before="100" w:beforeAutospacing="1" w:after="100" w:afterAutospacing="1"/>
        <w:rPr>
          <w:rFonts w:ascii="Arial" w:hAnsi="Arial" w:cs="Arial"/>
          <w:lang w:val="en-GB"/>
        </w:rPr>
      </w:pPr>
      <w:r>
        <w:rPr>
          <w:rFonts w:ascii="Arial" w:hAnsi="Arial" w:cs="Arial"/>
          <w:lang w:val="en-GB"/>
        </w:rPr>
        <w:t>Slow implementation</w:t>
      </w:r>
      <w:r w:rsidRPr="00253D6D">
        <w:rPr>
          <w:rFonts w:ascii="Arial" w:hAnsi="Arial" w:cs="Arial"/>
          <w:lang w:val="en-GB"/>
        </w:rPr>
        <w:t xml:space="preserve"> </w:t>
      </w:r>
    </w:p>
    <w:p w:rsidR="00E51BE3" w:rsidRPr="00C849D2" w:rsidRDefault="00E51BE3" w:rsidP="00564AC3">
      <w:pPr>
        <w:numPr>
          <w:ilvl w:val="1"/>
          <w:numId w:val="23"/>
        </w:numPr>
        <w:spacing w:before="100" w:beforeAutospacing="1" w:after="100" w:afterAutospacing="1"/>
        <w:rPr>
          <w:rFonts w:ascii="Arial" w:hAnsi="Arial" w:cs="Arial"/>
          <w:lang w:val="en-GB"/>
        </w:rPr>
      </w:pPr>
      <w:r w:rsidRPr="00253D6D">
        <w:rPr>
          <w:rFonts w:ascii="Arial" w:hAnsi="Arial" w:cs="Arial"/>
          <w:lang w:val="en-GB"/>
        </w:rPr>
        <w:t>P</w:t>
      </w:r>
      <w:r>
        <w:rPr>
          <w:rFonts w:ascii="Arial" w:hAnsi="Arial" w:cs="Arial"/>
          <w:lang w:val="en-GB"/>
        </w:rPr>
        <w:t>romised features not available</w:t>
      </w:r>
    </w:p>
    <w:p w:rsidR="00E51BE3" w:rsidRPr="00C849D2" w:rsidRDefault="00E51BE3" w:rsidP="00564AC3">
      <w:pPr>
        <w:numPr>
          <w:ilvl w:val="1"/>
          <w:numId w:val="23"/>
        </w:numPr>
        <w:spacing w:before="100" w:beforeAutospacing="1" w:after="100" w:afterAutospacing="1"/>
        <w:rPr>
          <w:rFonts w:ascii="Arial" w:hAnsi="Arial" w:cs="Arial"/>
          <w:lang w:val="en-GB"/>
        </w:rPr>
      </w:pPr>
      <w:r>
        <w:rPr>
          <w:rFonts w:ascii="Arial" w:hAnsi="Arial" w:cs="Arial"/>
          <w:lang w:val="en-GB"/>
        </w:rPr>
        <w:t>Lack of responsiveness</w:t>
      </w:r>
      <w:r w:rsidRPr="00253D6D">
        <w:rPr>
          <w:rFonts w:ascii="Arial" w:hAnsi="Arial" w:cs="Arial"/>
          <w:lang w:val="en-GB"/>
        </w:rPr>
        <w:t xml:space="preserve"> </w:t>
      </w:r>
    </w:p>
    <w:p w:rsidR="00E51BE3" w:rsidRPr="00C849D2" w:rsidRDefault="00E51BE3" w:rsidP="00564AC3">
      <w:pPr>
        <w:numPr>
          <w:ilvl w:val="1"/>
          <w:numId w:val="23"/>
        </w:numPr>
        <w:spacing w:before="100" w:beforeAutospacing="1" w:after="100" w:afterAutospacing="1"/>
        <w:rPr>
          <w:rFonts w:ascii="Arial" w:hAnsi="Arial" w:cs="Arial"/>
          <w:lang w:val="en-GB"/>
        </w:rPr>
      </w:pPr>
      <w:r w:rsidRPr="00253D6D">
        <w:rPr>
          <w:rFonts w:ascii="Arial" w:hAnsi="Arial" w:cs="Arial"/>
          <w:lang w:val="en-GB"/>
        </w:rPr>
        <w:t xml:space="preserve">Poor daily quality </w:t>
      </w:r>
      <w:r>
        <w:rPr>
          <w:rFonts w:ascii="Arial" w:hAnsi="Arial" w:cs="Arial"/>
          <w:lang w:val="en-GB"/>
        </w:rPr>
        <w:br/>
      </w:r>
    </w:p>
    <w:p w:rsidR="00E51BE3" w:rsidRPr="00C849D2"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t>Become</w:t>
      </w:r>
      <w:r>
        <w:rPr>
          <w:rFonts w:ascii="Arial" w:hAnsi="Arial" w:cs="Arial"/>
          <w:lang w:val="en-GB"/>
        </w:rPr>
        <w:t xml:space="preserve"> hostage to “extra usage” charge</w:t>
      </w:r>
    </w:p>
    <w:p w:rsidR="00E51BE3" w:rsidRPr="00C849D2"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t xml:space="preserve">Difficulties in quantifying economies </w:t>
      </w:r>
    </w:p>
    <w:p w:rsidR="00E51BE3" w:rsidRPr="00C849D2" w:rsidRDefault="00E51BE3" w:rsidP="00564AC3">
      <w:pPr>
        <w:numPr>
          <w:ilvl w:val="0"/>
          <w:numId w:val="23"/>
        </w:numPr>
        <w:spacing w:before="100" w:beforeAutospacing="1" w:after="100" w:afterAutospacing="1"/>
        <w:rPr>
          <w:rFonts w:ascii="Arial" w:hAnsi="Arial" w:cs="Arial"/>
          <w:lang w:val="en-GB"/>
        </w:rPr>
      </w:pPr>
      <w:r>
        <w:rPr>
          <w:rFonts w:ascii="Arial" w:hAnsi="Arial" w:cs="Arial"/>
          <w:lang w:val="en-GB"/>
        </w:rPr>
        <w:t>Costs of conversion.</w:t>
      </w:r>
    </w:p>
    <w:p w:rsidR="00E51BE3" w:rsidRPr="00C849D2"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t>Attentio</w:t>
      </w:r>
      <w:r>
        <w:rPr>
          <w:rFonts w:ascii="Arial" w:hAnsi="Arial" w:cs="Arial"/>
          <w:lang w:val="en-GB"/>
        </w:rPr>
        <w:t>n required by senior management.</w:t>
      </w:r>
    </w:p>
    <w:p w:rsidR="00E51BE3" w:rsidRPr="00C849D2"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lastRenderedPageBreak/>
        <w:t>Supply restrictions</w:t>
      </w:r>
      <w:r>
        <w:rPr>
          <w:rFonts w:ascii="Arial" w:hAnsi="Arial" w:cs="Arial"/>
          <w:lang w:val="en-GB"/>
        </w:rPr>
        <w:t>.</w:t>
      </w:r>
      <w:r w:rsidRPr="00253D6D">
        <w:rPr>
          <w:rFonts w:ascii="Arial" w:hAnsi="Arial" w:cs="Arial"/>
          <w:lang w:val="en-GB"/>
        </w:rPr>
        <w:t xml:space="preserve"> </w:t>
      </w:r>
    </w:p>
    <w:p w:rsidR="00E51BE3" w:rsidRPr="00C849D2"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t>Possibility of being tied to defective technology</w:t>
      </w:r>
      <w:r>
        <w:rPr>
          <w:rFonts w:ascii="Arial" w:hAnsi="Arial" w:cs="Arial"/>
          <w:lang w:val="en-GB"/>
        </w:rPr>
        <w:t>.</w:t>
      </w:r>
      <w:r w:rsidRPr="00253D6D">
        <w:rPr>
          <w:rFonts w:ascii="Arial" w:hAnsi="Arial" w:cs="Arial"/>
          <w:lang w:val="en-GB"/>
        </w:rPr>
        <w:t xml:space="preserve"> </w:t>
      </w:r>
    </w:p>
    <w:p w:rsidR="00E51BE3" w:rsidRPr="00C849D2"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t xml:space="preserve">Concerns with long-term flexibility and meeting the changing business requirements </w:t>
      </w:r>
      <w:r>
        <w:rPr>
          <w:rFonts w:ascii="Arial" w:hAnsi="Arial" w:cs="Arial"/>
          <w:lang w:val="en-GB"/>
        </w:rPr>
        <w:t>on a timely basis.</w:t>
      </w:r>
    </w:p>
    <w:p w:rsidR="00E51BE3" w:rsidRPr="00C849D2"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t>Concerns regarding the continu</w:t>
      </w:r>
      <w:r>
        <w:rPr>
          <w:rFonts w:ascii="Arial" w:hAnsi="Arial" w:cs="Arial"/>
          <w:lang w:val="en-GB"/>
        </w:rPr>
        <w:t>ing cost-benefit of outsourcing.</w:t>
      </w:r>
    </w:p>
    <w:p w:rsidR="00E51BE3" w:rsidRPr="00C849D2" w:rsidRDefault="00E51BE3" w:rsidP="00564AC3">
      <w:pPr>
        <w:numPr>
          <w:ilvl w:val="0"/>
          <w:numId w:val="23"/>
        </w:numPr>
        <w:spacing w:before="100" w:beforeAutospacing="1" w:after="100" w:afterAutospacing="1"/>
        <w:rPr>
          <w:rFonts w:ascii="Arial" w:hAnsi="Arial" w:cs="Arial"/>
          <w:lang w:val="en-GB"/>
        </w:rPr>
      </w:pPr>
      <w:r>
        <w:rPr>
          <w:rFonts w:ascii="Arial" w:hAnsi="Arial" w:cs="Arial"/>
          <w:lang w:val="en-GB"/>
        </w:rPr>
        <w:t>Damage to corporate image.</w:t>
      </w:r>
    </w:p>
    <w:p w:rsidR="00E51BE3" w:rsidRPr="00C849D2" w:rsidRDefault="00E51BE3" w:rsidP="00564AC3">
      <w:pPr>
        <w:numPr>
          <w:ilvl w:val="0"/>
          <w:numId w:val="23"/>
        </w:numPr>
        <w:spacing w:before="100" w:beforeAutospacing="1" w:after="100" w:afterAutospacing="1"/>
        <w:rPr>
          <w:rFonts w:ascii="Arial" w:hAnsi="Arial" w:cs="Arial"/>
          <w:lang w:val="en-GB"/>
        </w:rPr>
      </w:pPr>
      <w:r>
        <w:rPr>
          <w:rFonts w:ascii="Arial" w:hAnsi="Arial" w:cs="Arial"/>
          <w:lang w:val="en-GB"/>
        </w:rPr>
        <w:t>Potential liability claims.</w:t>
      </w:r>
    </w:p>
    <w:p w:rsidR="00E51BE3" w:rsidRPr="00C849D2"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t>Lack of clarity o</w:t>
      </w:r>
      <w:r>
        <w:rPr>
          <w:rFonts w:ascii="Arial" w:hAnsi="Arial" w:cs="Arial"/>
          <w:lang w:val="en-GB"/>
        </w:rPr>
        <w:t>f</w:t>
      </w:r>
      <w:r w:rsidRPr="00253D6D">
        <w:rPr>
          <w:rFonts w:ascii="Arial" w:hAnsi="Arial" w:cs="Arial"/>
          <w:lang w:val="en-GB"/>
        </w:rPr>
        <w:t xml:space="preserve"> ownership, reporting and control</w:t>
      </w:r>
      <w:r>
        <w:rPr>
          <w:rFonts w:ascii="Arial" w:hAnsi="Arial" w:cs="Arial"/>
          <w:lang w:val="en-GB"/>
        </w:rPr>
        <w:t>.</w:t>
      </w:r>
      <w:r w:rsidRPr="00253D6D">
        <w:rPr>
          <w:rFonts w:ascii="Arial" w:hAnsi="Arial" w:cs="Arial"/>
          <w:lang w:val="en-GB"/>
        </w:rPr>
        <w:t xml:space="preserve"> </w:t>
      </w:r>
    </w:p>
    <w:p w:rsidR="00E51BE3" w:rsidRPr="00C849D2"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t>Concerns regarding industry acceptance</w:t>
      </w:r>
      <w:r>
        <w:rPr>
          <w:rFonts w:ascii="Arial" w:hAnsi="Arial" w:cs="Arial"/>
          <w:lang w:val="en-GB"/>
        </w:rPr>
        <w:t>.</w:t>
      </w:r>
      <w:r w:rsidRPr="00253D6D">
        <w:rPr>
          <w:rFonts w:ascii="Arial" w:hAnsi="Arial" w:cs="Arial"/>
          <w:lang w:val="en-GB"/>
        </w:rPr>
        <w:t xml:space="preserve"> </w:t>
      </w:r>
    </w:p>
    <w:p w:rsidR="00E51BE3" w:rsidRPr="00253D6D" w:rsidRDefault="00E51BE3" w:rsidP="00564AC3">
      <w:pPr>
        <w:numPr>
          <w:ilvl w:val="0"/>
          <w:numId w:val="23"/>
        </w:numPr>
        <w:spacing w:before="100" w:beforeAutospacing="1" w:after="100" w:afterAutospacing="1"/>
        <w:rPr>
          <w:rFonts w:ascii="Arial" w:hAnsi="Arial" w:cs="Arial"/>
          <w:lang w:val="en-GB"/>
        </w:rPr>
      </w:pPr>
      <w:r w:rsidRPr="00253D6D">
        <w:rPr>
          <w:rFonts w:ascii="Arial" w:hAnsi="Arial" w:cs="Arial"/>
          <w:lang w:val="en-GB"/>
        </w:rPr>
        <w:t>Inade</w:t>
      </w:r>
      <w:r>
        <w:rPr>
          <w:rFonts w:ascii="Arial" w:hAnsi="Arial" w:cs="Arial"/>
          <w:lang w:val="en-GB"/>
        </w:rPr>
        <w:t>quate technical service quality.</w:t>
      </w:r>
    </w:p>
    <w:p w:rsidR="00E51BE3" w:rsidRPr="000055ED" w:rsidRDefault="00E51BE3" w:rsidP="00564AC3">
      <w:pPr>
        <w:pStyle w:val="Heading2"/>
        <w:numPr>
          <w:ilvl w:val="1"/>
          <w:numId w:val="42"/>
        </w:numPr>
        <w:rPr>
          <w:b w:val="0"/>
          <w:bCs w:val="0"/>
          <w:i w:val="0"/>
          <w:iCs w:val="0"/>
          <w:lang w:val="en-GB"/>
        </w:rPr>
      </w:pPr>
      <w:bookmarkStart w:id="29" w:name="_Toc257622010"/>
      <w:r w:rsidRPr="000055ED">
        <w:rPr>
          <w:b w:val="0"/>
          <w:bCs w:val="0"/>
          <w:i w:val="0"/>
          <w:iCs w:val="0"/>
          <w:lang w:val="en-GB"/>
        </w:rPr>
        <w:t>Principles 4-10: Security Controls:</w:t>
      </w:r>
      <w:bookmarkEnd w:id="29"/>
    </w:p>
    <w:p w:rsidR="00E51BE3" w:rsidRDefault="00E51BE3" w:rsidP="00046991">
      <w:pPr>
        <w:jc w:val="both"/>
        <w:rPr>
          <w:rFonts w:ascii="Arial" w:hAnsi="Arial" w:cs="Arial"/>
          <w:b/>
          <w:lang w:val="en-GB"/>
        </w:rPr>
      </w:pPr>
    </w:p>
    <w:p w:rsidR="00E51BE3" w:rsidRPr="00013BC3" w:rsidRDefault="00E51BE3" w:rsidP="00046991">
      <w:pPr>
        <w:jc w:val="both"/>
        <w:rPr>
          <w:rFonts w:ascii="Arial" w:hAnsi="Arial" w:cs="Arial"/>
          <w:i/>
          <w:iCs/>
          <w:lang w:val="en-GB"/>
        </w:rPr>
      </w:pPr>
      <w:r w:rsidRPr="00013BC3">
        <w:rPr>
          <w:rFonts w:ascii="Arial" w:hAnsi="Arial" w:cs="Arial"/>
          <w:b/>
          <w:i/>
          <w:iCs/>
          <w:lang w:val="en-GB"/>
        </w:rPr>
        <w:t>Principle 4</w:t>
      </w:r>
      <w:r w:rsidRPr="00013BC3">
        <w:rPr>
          <w:rFonts w:ascii="Arial" w:hAnsi="Arial" w:cs="Arial"/>
          <w:i/>
          <w:iCs/>
          <w:lang w:val="en-GB"/>
        </w:rPr>
        <w:t>:</w:t>
      </w:r>
    </w:p>
    <w:p w:rsidR="00E51BE3" w:rsidRPr="00013BC3" w:rsidRDefault="00E51BE3" w:rsidP="00AC030B">
      <w:pPr>
        <w:jc w:val="both"/>
        <w:rPr>
          <w:rFonts w:ascii="Arial" w:hAnsi="Arial" w:cs="Arial"/>
          <w:i/>
          <w:iCs/>
          <w:lang w:val="en-GB"/>
        </w:rPr>
      </w:pPr>
      <w:r>
        <w:rPr>
          <w:rFonts w:ascii="Arial" w:hAnsi="Arial" w:cs="Arial"/>
          <w:i/>
          <w:iCs/>
          <w:lang w:val="en-GB"/>
        </w:rPr>
        <w:t xml:space="preserve">Banks </w:t>
      </w:r>
      <w:r w:rsidRPr="00013BC3">
        <w:rPr>
          <w:rFonts w:ascii="Arial" w:hAnsi="Arial" w:cs="Arial"/>
          <w:i/>
          <w:iCs/>
          <w:lang w:val="en-GB"/>
        </w:rPr>
        <w:t>should take appropriate measures to authenticate the identity and authorisation of customers with whom it conducts business over the Internet.</w:t>
      </w:r>
    </w:p>
    <w:p w:rsidR="00E51BE3" w:rsidRPr="00013BC3" w:rsidRDefault="00E51BE3" w:rsidP="00046991">
      <w:pPr>
        <w:jc w:val="both"/>
        <w:rPr>
          <w:rFonts w:ascii="Arial" w:hAnsi="Arial" w:cs="Arial"/>
          <w:i/>
          <w:iCs/>
          <w:lang w:val="en-GB"/>
        </w:rPr>
      </w:pPr>
    </w:p>
    <w:p w:rsidR="00E51BE3" w:rsidRDefault="00E51BE3" w:rsidP="00AC030B">
      <w:pPr>
        <w:jc w:val="both"/>
        <w:rPr>
          <w:rFonts w:ascii="Arial" w:hAnsi="Arial" w:cs="Arial"/>
          <w:lang w:val="en-GB"/>
        </w:rPr>
      </w:pPr>
      <w:r w:rsidRPr="00834AE0">
        <w:rPr>
          <w:rFonts w:ascii="Arial" w:hAnsi="Arial" w:cs="Arial"/>
          <w:lang w:val="en-GB"/>
        </w:rPr>
        <w:t>For the purpose of safe and sound banking</w:t>
      </w:r>
      <w:r>
        <w:rPr>
          <w:rFonts w:ascii="Arial" w:hAnsi="Arial" w:cs="Arial"/>
          <w:lang w:val="en-GB"/>
        </w:rPr>
        <w:t>,</w:t>
      </w:r>
      <w:r w:rsidRPr="00834AE0">
        <w:rPr>
          <w:rFonts w:ascii="Arial" w:hAnsi="Arial" w:cs="Arial"/>
          <w:lang w:val="en-GB"/>
        </w:rPr>
        <w:t xml:space="preserve"> it is essential to confirm that a particular transaction or access request is legitimate. </w:t>
      </w:r>
      <w:r>
        <w:rPr>
          <w:rFonts w:ascii="Arial" w:hAnsi="Arial" w:cs="Arial"/>
          <w:lang w:val="en-GB"/>
        </w:rPr>
        <w:t>Banks t</w:t>
      </w:r>
      <w:r w:rsidRPr="00834AE0">
        <w:rPr>
          <w:rFonts w:ascii="Arial" w:hAnsi="Arial" w:cs="Arial"/>
          <w:lang w:val="en-GB"/>
        </w:rPr>
        <w:t>herefore have to use reliable methods for verifying the identity and authorisation of new and existing customers</w:t>
      </w:r>
      <w:r>
        <w:rPr>
          <w:rFonts w:ascii="Arial" w:hAnsi="Arial" w:cs="Arial"/>
          <w:lang w:val="en-GB"/>
        </w:rPr>
        <w:t>. In this regard, some</w:t>
      </w:r>
      <w:r w:rsidR="00D974E2">
        <w:rPr>
          <w:rFonts w:ascii="Arial" w:hAnsi="Arial" w:cs="Arial"/>
          <w:lang w:val="en-GB"/>
        </w:rPr>
        <w:t xml:space="preserve"> </w:t>
      </w:r>
      <w:r>
        <w:rPr>
          <w:rFonts w:ascii="Arial" w:hAnsi="Arial" w:cs="Arial"/>
          <w:lang w:val="en-GB"/>
        </w:rPr>
        <w:t xml:space="preserve">methods have been introduced to banks in a separate circular ( No 40690  Date. 6-08-09). </w:t>
      </w:r>
    </w:p>
    <w:p w:rsidR="00E51BE3" w:rsidRDefault="00E51BE3" w:rsidP="00AC030B">
      <w:pPr>
        <w:jc w:val="both"/>
        <w:rPr>
          <w:rFonts w:ascii="Arial" w:hAnsi="Arial" w:cs="Arial"/>
          <w:lang w:val="en-GB"/>
        </w:rPr>
      </w:pPr>
    </w:p>
    <w:p w:rsidR="00E51BE3" w:rsidRPr="00834AE0" w:rsidRDefault="00E51BE3" w:rsidP="00AC030B">
      <w:pPr>
        <w:jc w:val="both"/>
        <w:rPr>
          <w:rFonts w:ascii="Arial" w:hAnsi="Arial" w:cs="Arial"/>
          <w:lang w:val="en-GB"/>
        </w:rPr>
      </w:pPr>
      <w:r>
        <w:rPr>
          <w:rFonts w:ascii="Arial" w:hAnsi="Arial" w:cs="Arial"/>
          <w:lang w:val="en-GB"/>
        </w:rPr>
        <w:t>Banks in their communication to customers should not give the impression that e-banking services and products are completely secure. They should make customers aware of the threats to online banking.</w:t>
      </w:r>
    </w:p>
    <w:p w:rsidR="00E51BE3" w:rsidRDefault="00E51BE3" w:rsidP="00046991">
      <w:pPr>
        <w:jc w:val="both"/>
        <w:rPr>
          <w:rFonts w:ascii="Arial" w:hAnsi="Arial" w:cs="Arial"/>
          <w:b/>
          <w:bCs/>
          <w:lang w:val="en-GB"/>
        </w:rPr>
      </w:pPr>
    </w:p>
    <w:p w:rsidR="00E51BE3" w:rsidRPr="00013BC3" w:rsidRDefault="00E51BE3" w:rsidP="00046991">
      <w:pPr>
        <w:jc w:val="both"/>
        <w:rPr>
          <w:rFonts w:ascii="Arial" w:hAnsi="Arial" w:cs="Arial"/>
          <w:i/>
          <w:iCs/>
          <w:lang w:val="en-GB"/>
        </w:rPr>
      </w:pPr>
      <w:r w:rsidRPr="00013BC3">
        <w:rPr>
          <w:rFonts w:ascii="Arial" w:hAnsi="Arial" w:cs="Arial"/>
          <w:b/>
          <w:bCs/>
          <w:i/>
          <w:iCs/>
          <w:lang w:val="en-GB"/>
        </w:rPr>
        <w:t>Principle 5:</w:t>
      </w:r>
      <w:r w:rsidRPr="00013BC3">
        <w:rPr>
          <w:rFonts w:ascii="Arial" w:hAnsi="Arial" w:cs="Arial"/>
          <w:i/>
          <w:iCs/>
          <w:lang w:val="en-GB"/>
        </w:rPr>
        <w:t xml:space="preserve"> </w:t>
      </w:r>
    </w:p>
    <w:p w:rsidR="00E51BE3" w:rsidRPr="00013BC3" w:rsidRDefault="00E51BE3" w:rsidP="00046991">
      <w:pPr>
        <w:jc w:val="both"/>
        <w:rPr>
          <w:rFonts w:ascii="Arial" w:hAnsi="Arial" w:cs="Arial"/>
          <w:i/>
          <w:iCs/>
          <w:lang w:val="en-GB"/>
        </w:rPr>
      </w:pPr>
      <w:r>
        <w:rPr>
          <w:rFonts w:ascii="Arial" w:hAnsi="Arial" w:cs="Arial"/>
          <w:i/>
          <w:iCs/>
          <w:lang w:val="en-GB"/>
        </w:rPr>
        <w:t>Banks</w:t>
      </w:r>
      <w:r w:rsidRPr="00013BC3">
        <w:rPr>
          <w:rFonts w:ascii="Arial" w:hAnsi="Arial" w:cs="Arial"/>
          <w:i/>
          <w:iCs/>
          <w:lang w:val="en-GB"/>
        </w:rPr>
        <w:t xml:space="preserve"> should use transaction authentication methods that promote non- repudiation and establish accountability for e-banking transactions. </w:t>
      </w:r>
    </w:p>
    <w:p w:rsidR="00E51BE3" w:rsidRPr="00834AE0" w:rsidRDefault="00E51BE3" w:rsidP="00046991">
      <w:pPr>
        <w:jc w:val="both"/>
        <w:rPr>
          <w:rFonts w:ascii="Arial" w:hAnsi="Arial" w:cs="Arial"/>
          <w:lang w:val="en-GB"/>
        </w:rPr>
      </w:pPr>
    </w:p>
    <w:p w:rsidR="00E51BE3" w:rsidRDefault="00E51BE3" w:rsidP="00046991">
      <w:pPr>
        <w:jc w:val="both"/>
        <w:rPr>
          <w:rFonts w:ascii="Arial" w:hAnsi="Arial" w:cs="Arial"/>
          <w:lang w:val="en-GB"/>
        </w:rPr>
      </w:pPr>
      <w:r w:rsidRPr="00834AE0">
        <w:rPr>
          <w:rFonts w:ascii="Arial" w:hAnsi="Arial" w:cs="Arial"/>
          <w:lang w:val="en-GB"/>
        </w:rPr>
        <w:t>Technical non-repudiation involves creating proof of origin or delivery of electronic information to p</w:t>
      </w:r>
      <w:r>
        <w:rPr>
          <w:rFonts w:ascii="Arial" w:hAnsi="Arial" w:cs="Arial"/>
          <w:lang w:val="en-GB"/>
        </w:rPr>
        <w:t>rotect both:</w:t>
      </w:r>
    </w:p>
    <w:p w:rsidR="00E51BE3" w:rsidRDefault="00E51BE3" w:rsidP="00046991">
      <w:pPr>
        <w:jc w:val="both"/>
        <w:rPr>
          <w:rFonts w:ascii="Arial" w:hAnsi="Arial" w:cs="Arial"/>
          <w:lang w:val="en-GB"/>
        </w:rPr>
      </w:pPr>
    </w:p>
    <w:p w:rsidR="00E51BE3" w:rsidRDefault="00E51BE3" w:rsidP="00564AC3">
      <w:pPr>
        <w:numPr>
          <w:ilvl w:val="0"/>
          <w:numId w:val="31"/>
        </w:numPr>
        <w:jc w:val="both"/>
        <w:rPr>
          <w:rFonts w:ascii="Arial" w:hAnsi="Arial" w:cs="Arial"/>
          <w:lang w:val="en-GB"/>
        </w:rPr>
      </w:pPr>
      <w:r>
        <w:rPr>
          <w:rFonts w:ascii="Arial" w:hAnsi="Arial" w:cs="Arial"/>
          <w:lang w:val="en-GB"/>
        </w:rPr>
        <w:t xml:space="preserve">The </w:t>
      </w:r>
      <w:r w:rsidRPr="00834AE0">
        <w:rPr>
          <w:rFonts w:ascii="Arial" w:hAnsi="Arial" w:cs="Arial"/>
          <w:lang w:val="en-GB"/>
        </w:rPr>
        <w:t xml:space="preserve">sender against false denial by the recipient </w:t>
      </w:r>
      <w:r>
        <w:rPr>
          <w:rFonts w:ascii="Arial" w:hAnsi="Arial" w:cs="Arial"/>
          <w:lang w:val="en-GB"/>
        </w:rPr>
        <w:t>that the data has been received.</w:t>
      </w:r>
    </w:p>
    <w:p w:rsidR="00E51BE3" w:rsidRDefault="00E51BE3" w:rsidP="00564AC3">
      <w:pPr>
        <w:numPr>
          <w:ilvl w:val="0"/>
          <w:numId w:val="31"/>
        </w:numPr>
        <w:jc w:val="both"/>
        <w:rPr>
          <w:rFonts w:ascii="Arial" w:hAnsi="Arial" w:cs="Arial"/>
          <w:lang w:val="en-GB"/>
        </w:rPr>
      </w:pPr>
      <w:r>
        <w:rPr>
          <w:rFonts w:ascii="Arial" w:hAnsi="Arial" w:cs="Arial"/>
          <w:lang w:val="en-GB"/>
        </w:rPr>
        <w:t>T</w:t>
      </w:r>
      <w:r w:rsidRPr="00834AE0">
        <w:rPr>
          <w:rFonts w:ascii="Arial" w:hAnsi="Arial" w:cs="Arial"/>
          <w:lang w:val="en-GB"/>
        </w:rPr>
        <w:t>he recipient against false denial by the send</w:t>
      </w:r>
      <w:r>
        <w:rPr>
          <w:rFonts w:ascii="Arial" w:hAnsi="Arial" w:cs="Arial"/>
          <w:lang w:val="en-GB"/>
        </w:rPr>
        <w:t>er that the data has been sent.</w:t>
      </w:r>
    </w:p>
    <w:p w:rsidR="00E51BE3" w:rsidRDefault="00E51BE3" w:rsidP="00046991">
      <w:pPr>
        <w:jc w:val="both"/>
        <w:rPr>
          <w:rFonts w:ascii="Arial" w:hAnsi="Arial" w:cs="Arial"/>
          <w:lang w:val="en-GB"/>
        </w:rPr>
      </w:pPr>
    </w:p>
    <w:p w:rsidR="00E51BE3" w:rsidRDefault="00E51BE3" w:rsidP="00046991">
      <w:pPr>
        <w:jc w:val="both"/>
        <w:rPr>
          <w:rFonts w:ascii="Arial" w:hAnsi="Arial" w:cs="Arial"/>
          <w:lang w:val="en-GB"/>
        </w:rPr>
      </w:pPr>
      <w:r>
        <w:rPr>
          <w:rFonts w:ascii="Arial" w:hAnsi="Arial" w:cs="Arial"/>
          <w:lang w:val="en-GB"/>
        </w:rPr>
        <w:t>Banks</w:t>
      </w:r>
      <w:r w:rsidRPr="00834AE0">
        <w:rPr>
          <w:rFonts w:ascii="Arial" w:hAnsi="Arial" w:cs="Arial"/>
          <w:lang w:val="en-GB"/>
        </w:rPr>
        <w:t xml:space="preserve"> should apply methods which involve secure trusted registration and a timestamp</w:t>
      </w:r>
      <w:r>
        <w:rPr>
          <w:rFonts w:ascii="Arial" w:hAnsi="Arial" w:cs="Arial"/>
          <w:lang w:val="en-GB"/>
        </w:rPr>
        <w:t>.</w:t>
      </w:r>
    </w:p>
    <w:p w:rsidR="00E51BE3" w:rsidRDefault="00E51BE3">
      <w:pPr>
        <w:rPr>
          <w:rFonts w:ascii="Arial" w:hAnsi="Arial" w:cs="Arial"/>
          <w:b/>
          <w:bCs/>
          <w:i/>
          <w:iCs/>
          <w:lang w:val="en-GB"/>
        </w:rPr>
      </w:pPr>
    </w:p>
    <w:p w:rsidR="00E51BE3" w:rsidRDefault="00E51BE3" w:rsidP="00046991">
      <w:pPr>
        <w:jc w:val="both"/>
        <w:rPr>
          <w:rFonts w:ascii="Arial" w:hAnsi="Arial" w:cs="Arial"/>
          <w:b/>
          <w:bCs/>
          <w:i/>
          <w:iCs/>
          <w:lang w:val="en-GB"/>
        </w:rPr>
      </w:pPr>
      <w:r w:rsidRPr="00AD360C">
        <w:rPr>
          <w:rFonts w:ascii="Arial" w:hAnsi="Arial" w:cs="Arial"/>
          <w:b/>
          <w:bCs/>
          <w:i/>
          <w:iCs/>
          <w:lang w:val="en-GB"/>
        </w:rPr>
        <w:t>Principle 6:</w:t>
      </w:r>
    </w:p>
    <w:p w:rsidR="00E51BE3" w:rsidRPr="00AD360C" w:rsidRDefault="00E51BE3" w:rsidP="00046991">
      <w:pPr>
        <w:jc w:val="both"/>
        <w:rPr>
          <w:rFonts w:ascii="Arial" w:hAnsi="Arial" w:cs="Arial"/>
          <w:i/>
          <w:iCs/>
          <w:lang w:val="en-GB"/>
        </w:rPr>
      </w:pPr>
      <w:r>
        <w:rPr>
          <w:rFonts w:ascii="Arial" w:hAnsi="Arial" w:cs="Arial"/>
          <w:i/>
          <w:iCs/>
          <w:lang w:val="en-GB"/>
        </w:rPr>
        <w:t>Banks</w:t>
      </w:r>
      <w:r w:rsidRPr="00AD360C">
        <w:rPr>
          <w:rFonts w:ascii="Arial" w:hAnsi="Arial" w:cs="Arial"/>
          <w:i/>
          <w:iCs/>
          <w:lang w:val="en-GB"/>
        </w:rPr>
        <w:t xml:space="preserve"> should ensure that appropriate measures are in place to promote adequate segregation of duties within e-banking systems, databases and applications.</w:t>
      </w:r>
    </w:p>
    <w:p w:rsidR="00E51BE3" w:rsidRPr="00834AE0" w:rsidRDefault="00E51BE3" w:rsidP="00046991">
      <w:pPr>
        <w:jc w:val="both"/>
        <w:rPr>
          <w:rFonts w:ascii="Arial" w:hAnsi="Arial" w:cs="Arial"/>
          <w:lang w:val="en-GB"/>
        </w:rPr>
      </w:pPr>
    </w:p>
    <w:p w:rsidR="00E51BE3" w:rsidRDefault="00E51BE3" w:rsidP="00677DB7">
      <w:pPr>
        <w:jc w:val="both"/>
        <w:rPr>
          <w:rFonts w:ascii="Arial" w:hAnsi="Arial" w:cs="Arial"/>
          <w:lang w:val="en-GB"/>
        </w:rPr>
      </w:pPr>
      <w:r w:rsidRPr="00834AE0">
        <w:rPr>
          <w:rFonts w:ascii="Arial" w:hAnsi="Arial" w:cs="Arial"/>
          <w:lang w:val="en-GB"/>
        </w:rPr>
        <w:t xml:space="preserve">Segregation of duties is critical for safe and sound e-banking. </w:t>
      </w:r>
      <w:r>
        <w:rPr>
          <w:rFonts w:ascii="Arial" w:hAnsi="Arial" w:cs="Arial"/>
          <w:lang w:val="en-GB"/>
        </w:rPr>
        <w:t>Banks</w:t>
      </w:r>
      <w:r w:rsidRPr="00834AE0">
        <w:rPr>
          <w:rFonts w:ascii="Arial" w:hAnsi="Arial" w:cs="Arial"/>
          <w:lang w:val="en-GB"/>
        </w:rPr>
        <w:t xml:space="preserve"> are </w:t>
      </w:r>
      <w:r>
        <w:rPr>
          <w:rFonts w:ascii="Arial" w:hAnsi="Arial" w:cs="Arial"/>
          <w:lang w:val="en-GB"/>
        </w:rPr>
        <w:t>t</w:t>
      </w:r>
      <w:r w:rsidRPr="00834AE0">
        <w:rPr>
          <w:rFonts w:ascii="Arial" w:hAnsi="Arial" w:cs="Arial"/>
          <w:lang w:val="en-GB"/>
        </w:rPr>
        <w:t>hus requ</w:t>
      </w:r>
      <w:r>
        <w:rPr>
          <w:rFonts w:ascii="Arial" w:hAnsi="Arial" w:cs="Arial"/>
          <w:lang w:val="en-GB"/>
        </w:rPr>
        <w:t>ired</w:t>
      </w:r>
      <w:r w:rsidRPr="00834AE0">
        <w:rPr>
          <w:rFonts w:ascii="Arial" w:hAnsi="Arial" w:cs="Arial"/>
          <w:lang w:val="en-GB"/>
        </w:rPr>
        <w:t xml:space="preserve"> to set up internal control measures designed to reduce </w:t>
      </w:r>
      <w:r w:rsidRPr="002C44BD">
        <w:rPr>
          <w:rFonts w:ascii="Arial" w:hAnsi="Arial" w:cs="Arial"/>
          <w:lang w:val="en-GB"/>
        </w:rPr>
        <w:t xml:space="preserve">fraud </w:t>
      </w:r>
      <w:r w:rsidRPr="00834AE0">
        <w:rPr>
          <w:rFonts w:ascii="Arial" w:hAnsi="Arial" w:cs="Arial"/>
          <w:lang w:val="en-GB"/>
        </w:rPr>
        <w:t xml:space="preserve">risk </w:t>
      </w:r>
      <w:r w:rsidRPr="002C44BD">
        <w:rPr>
          <w:rFonts w:ascii="Arial" w:hAnsi="Arial" w:cs="Arial"/>
          <w:lang w:val="en-GB"/>
        </w:rPr>
        <w:t xml:space="preserve">in </w:t>
      </w:r>
      <w:r w:rsidRPr="002C44BD">
        <w:rPr>
          <w:rFonts w:ascii="Arial" w:hAnsi="Arial" w:cs="Arial"/>
          <w:lang w:val="en-GB"/>
        </w:rPr>
        <w:lastRenderedPageBreak/>
        <w:t>operational processes and systems and</w:t>
      </w:r>
      <w:r>
        <w:rPr>
          <w:rFonts w:ascii="Arial" w:hAnsi="Arial" w:cs="Arial"/>
          <w:lang w:val="en-GB"/>
        </w:rPr>
        <w:t xml:space="preserve"> to </w:t>
      </w:r>
      <w:r w:rsidRPr="002C44BD">
        <w:rPr>
          <w:rFonts w:ascii="Arial" w:hAnsi="Arial" w:cs="Arial"/>
          <w:lang w:val="en-GB"/>
        </w:rPr>
        <w:t xml:space="preserve">ensure that transactions and </w:t>
      </w:r>
      <w:r>
        <w:rPr>
          <w:rFonts w:ascii="Arial" w:hAnsi="Arial" w:cs="Arial"/>
          <w:lang w:val="en-GB"/>
        </w:rPr>
        <w:t>equipment</w:t>
      </w:r>
      <w:r w:rsidRPr="002C44BD">
        <w:rPr>
          <w:rFonts w:ascii="Arial" w:hAnsi="Arial" w:cs="Arial"/>
          <w:lang w:val="en-GB"/>
        </w:rPr>
        <w:t xml:space="preserve"> are properly authorised, recorded and safeguarded:</w:t>
      </w:r>
    </w:p>
    <w:p w:rsidR="00E51BE3" w:rsidRPr="002C44BD" w:rsidRDefault="00E51BE3" w:rsidP="00046991">
      <w:pPr>
        <w:jc w:val="both"/>
        <w:rPr>
          <w:rFonts w:ascii="Arial" w:hAnsi="Arial" w:cs="Arial"/>
          <w:lang w:val="en-GB"/>
        </w:rPr>
      </w:pPr>
    </w:p>
    <w:p w:rsidR="00E51BE3" w:rsidRPr="002C44BD" w:rsidRDefault="00E51BE3" w:rsidP="00564AC3">
      <w:pPr>
        <w:numPr>
          <w:ilvl w:val="0"/>
          <w:numId w:val="9"/>
        </w:numPr>
        <w:jc w:val="both"/>
        <w:rPr>
          <w:rFonts w:ascii="Arial" w:hAnsi="Arial" w:cs="Arial"/>
          <w:lang w:val="en-GB"/>
        </w:rPr>
      </w:pPr>
      <w:r w:rsidRPr="002C44BD">
        <w:rPr>
          <w:rFonts w:ascii="Arial" w:hAnsi="Arial" w:cs="Arial"/>
          <w:lang w:val="en-GB"/>
        </w:rPr>
        <w:t>Develop and document procedures to define duties which should be segregated</w:t>
      </w:r>
      <w:r>
        <w:rPr>
          <w:rFonts w:ascii="Arial" w:hAnsi="Arial" w:cs="Arial"/>
          <w:lang w:val="en-GB"/>
        </w:rPr>
        <w:t>.</w:t>
      </w:r>
    </w:p>
    <w:p w:rsidR="00E51BE3" w:rsidRPr="002C44BD" w:rsidRDefault="00E51BE3" w:rsidP="00564AC3">
      <w:pPr>
        <w:numPr>
          <w:ilvl w:val="0"/>
          <w:numId w:val="9"/>
        </w:numPr>
        <w:jc w:val="both"/>
        <w:rPr>
          <w:rFonts w:ascii="Arial" w:hAnsi="Arial" w:cs="Arial"/>
          <w:lang w:val="en-GB"/>
        </w:rPr>
      </w:pPr>
      <w:r w:rsidRPr="002C44BD">
        <w:rPr>
          <w:rFonts w:ascii="Arial" w:hAnsi="Arial" w:cs="Arial"/>
          <w:lang w:val="en-GB"/>
        </w:rPr>
        <w:t xml:space="preserve">Monitor procedures to ensure that segregation </w:t>
      </w:r>
      <w:r>
        <w:rPr>
          <w:rFonts w:ascii="Arial" w:hAnsi="Arial" w:cs="Arial"/>
          <w:lang w:val="en-GB"/>
        </w:rPr>
        <w:t>rules are</w:t>
      </w:r>
      <w:r w:rsidRPr="002C44BD">
        <w:rPr>
          <w:rFonts w:ascii="Arial" w:hAnsi="Arial" w:cs="Arial"/>
          <w:lang w:val="en-GB"/>
        </w:rPr>
        <w:t xml:space="preserve"> followed</w:t>
      </w:r>
      <w:r>
        <w:rPr>
          <w:rFonts w:ascii="Arial" w:hAnsi="Arial" w:cs="Arial"/>
          <w:lang w:val="en-GB"/>
        </w:rPr>
        <w:t>.</w:t>
      </w:r>
    </w:p>
    <w:p w:rsidR="00E51BE3" w:rsidRPr="002C44BD" w:rsidRDefault="00E51BE3" w:rsidP="00564AC3">
      <w:pPr>
        <w:numPr>
          <w:ilvl w:val="0"/>
          <w:numId w:val="9"/>
        </w:numPr>
        <w:jc w:val="both"/>
        <w:rPr>
          <w:rFonts w:ascii="Arial" w:hAnsi="Arial" w:cs="Arial"/>
          <w:lang w:val="en-GB"/>
        </w:rPr>
      </w:pPr>
      <w:r>
        <w:rPr>
          <w:rFonts w:ascii="Arial" w:hAnsi="Arial" w:cs="Arial"/>
          <w:lang w:val="en-GB"/>
        </w:rPr>
        <w:t>T</w:t>
      </w:r>
      <w:r w:rsidRPr="002C44BD">
        <w:rPr>
          <w:rFonts w:ascii="Arial" w:hAnsi="Arial" w:cs="Arial"/>
          <w:lang w:val="en-GB"/>
        </w:rPr>
        <w:t>hree categories of duties should be defined:</w:t>
      </w:r>
    </w:p>
    <w:p w:rsidR="00E51BE3" w:rsidRPr="002C44BD" w:rsidRDefault="00E51BE3" w:rsidP="00564AC3">
      <w:pPr>
        <w:numPr>
          <w:ilvl w:val="1"/>
          <w:numId w:val="9"/>
        </w:numPr>
        <w:jc w:val="both"/>
        <w:rPr>
          <w:rFonts w:ascii="Arial" w:hAnsi="Arial" w:cs="Arial"/>
          <w:lang w:val="en-GB"/>
        </w:rPr>
      </w:pPr>
      <w:r w:rsidRPr="002C44BD">
        <w:rPr>
          <w:rFonts w:ascii="Arial" w:hAnsi="Arial" w:cs="Arial"/>
          <w:lang w:val="en-GB"/>
        </w:rPr>
        <w:t>Authorisation: Responsibility to assign a duty to a person / persons</w:t>
      </w:r>
      <w:r>
        <w:rPr>
          <w:rFonts w:ascii="Arial" w:hAnsi="Arial" w:cs="Arial"/>
          <w:lang w:val="en-GB"/>
        </w:rPr>
        <w:t>.</w:t>
      </w:r>
    </w:p>
    <w:p w:rsidR="00E51BE3" w:rsidRPr="002C44BD" w:rsidRDefault="00E51BE3" w:rsidP="00564AC3">
      <w:pPr>
        <w:numPr>
          <w:ilvl w:val="1"/>
          <w:numId w:val="9"/>
        </w:numPr>
        <w:jc w:val="both"/>
        <w:rPr>
          <w:rFonts w:ascii="Arial" w:hAnsi="Arial" w:cs="Arial"/>
          <w:lang w:val="en-GB"/>
        </w:rPr>
      </w:pPr>
      <w:r w:rsidRPr="002C44BD">
        <w:rPr>
          <w:rFonts w:ascii="Arial" w:hAnsi="Arial" w:cs="Arial"/>
          <w:lang w:val="en-GB"/>
        </w:rPr>
        <w:t>Custody: Responsibility to authorise a person to store data</w:t>
      </w:r>
      <w:r>
        <w:rPr>
          <w:rFonts w:ascii="Arial" w:hAnsi="Arial" w:cs="Arial"/>
          <w:lang w:val="en-GB"/>
        </w:rPr>
        <w:t>.</w:t>
      </w:r>
    </w:p>
    <w:p w:rsidR="00E51BE3" w:rsidRPr="002C44BD" w:rsidRDefault="00E51BE3" w:rsidP="00564AC3">
      <w:pPr>
        <w:numPr>
          <w:ilvl w:val="1"/>
          <w:numId w:val="9"/>
        </w:numPr>
        <w:jc w:val="both"/>
        <w:rPr>
          <w:rFonts w:ascii="Arial" w:hAnsi="Arial" w:cs="Arial"/>
          <w:lang w:val="en-GB"/>
        </w:rPr>
      </w:pPr>
      <w:r w:rsidRPr="002C44BD">
        <w:rPr>
          <w:rFonts w:ascii="Arial" w:hAnsi="Arial" w:cs="Arial"/>
          <w:lang w:val="en-GB"/>
        </w:rPr>
        <w:t>Record keeping and reconciliation: responsibility to authorise a person to maintain records and reconcile them</w:t>
      </w:r>
      <w:r>
        <w:rPr>
          <w:rFonts w:ascii="Arial" w:hAnsi="Arial" w:cs="Arial"/>
          <w:lang w:val="en-GB"/>
        </w:rPr>
        <w:t>.</w:t>
      </w:r>
    </w:p>
    <w:p w:rsidR="00E51BE3" w:rsidRDefault="00E51BE3" w:rsidP="00046991">
      <w:pPr>
        <w:jc w:val="both"/>
        <w:rPr>
          <w:rFonts w:ascii="Arial" w:hAnsi="Arial" w:cs="Arial"/>
          <w:b/>
          <w:bCs/>
          <w:lang w:val="en-GB"/>
        </w:rPr>
      </w:pPr>
    </w:p>
    <w:p w:rsidR="00E51BE3" w:rsidRPr="00AD360C" w:rsidRDefault="00E51BE3" w:rsidP="00046991">
      <w:pPr>
        <w:jc w:val="both"/>
        <w:rPr>
          <w:rFonts w:ascii="Arial" w:hAnsi="Arial" w:cs="Arial"/>
          <w:i/>
          <w:iCs/>
          <w:lang w:val="en-GB"/>
        </w:rPr>
      </w:pPr>
      <w:r w:rsidRPr="00AD360C">
        <w:rPr>
          <w:rFonts w:ascii="Arial" w:hAnsi="Arial" w:cs="Arial"/>
          <w:b/>
          <w:bCs/>
          <w:i/>
          <w:iCs/>
          <w:lang w:val="en-GB"/>
        </w:rPr>
        <w:t>Principle 7:</w:t>
      </w:r>
      <w:r w:rsidRPr="00AD360C">
        <w:rPr>
          <w:rFonts w:ascii="Arial" w:hAnsi="Arial" w:cs="Arial"/>
          <w:i/>
          <w:iCs/>
          <w:lang w:val="en-GB"/>
        </w:rPr>
        <w:t xml:space="preserve"> </w:t>
      </w:r>
    </w:p>
    <w:p w:rsidR="00E51BE3" w:rsidRPr="00AD360C" w:rsidRDefault="00E51BE3" w:rsidP="00046991">
      <w:pPr>
        <w:jc w:val="both"/>
        <w:rPr>
          <w:rFonts w:ascii="Arial" w:hAnsi="Arial" w:cs="Arial"/>
          <w:i/>
          <w:iCs/>
          <w:lang w:val="en-GB"/>
        </w:rPr>
      </w:pPr>
      <w:r>
        <w:rPr>
          <w:rFonts w:ascii="Arial" w:hAnsi="Arial" w:cs="Arial"/>
          <w:i/>
          <w:iCs/>
          <w:lang w:val="en-GB"/>
        </w:rPr>
        <w:t>Banks</w:t>
      </w:r>
      <w:r w:rsidRPr="00AD360C">
        <w:rPr>
          <w:rFonts w:ascii="Arial" w:hAnsi="Arial" w:cs="Arial"/>
          <w:i/>
          <w:iCs/>
          <w:lang w:val="en-GB"/>
        </w:rPr>
        <w:t xml:space="preserve"> should ensure that proper authorisation controls and access privileges are in place for e-banking systems, databases and applications.</w:t>
      </w:r>
    </w:p>
    <w:p w:rsidR="00E51BE3" w:rsidRPr="002C44BD" w:rsidRDefault="00E51BE3" w:rsidP="00046991">
      <w:pPr>
        <w:jc w:val="both"/>
        <w:rPr>
          <w:rFonts w:ascii="Arial" w:hAnsi="Arial" w:cs="Arial"/>
          <w:lang w:val="en-GB"/>
        </w:rPr>
      </w:pPr>
    </w:p>
    <w:p w:rsidR="00E51BE3" w:rsidRDefault="00E51BE3" w:rsidP="00677DB7">
      <w:pPr>
        <w:jc w:val="both"/>
        <w:rPr>
          <w:rFonts w:ascii="Arial" w:hAnsi="Arial" w:cs="Arial"/>
          <w:lang w:val="en-GB"/>
        </w:rPr>
      </w:pPr>
      <w:r w:rsidRPr="002C44BD">
        <w:rPr>
          <w:rFonts w:ascii="Arial" w:hAnsi="Arial" w:cs="Arial"/>
          <w:lang w:val="en-GB"/>
        </w:rPr>
        <w:t>No</w:t>
      </w:r>
      <w:r>
        <w:rPr>
          <w:rFonts w:ascii="Arial" w:hAnsi="Arial" w:cs="Arial"/>
          <w:lang w:val="en-GB"/>
        </w:rPr>
        <w:t>n-</w:t>
      </w:r>
      <w:r w:rsidRPr="002C44BD">
        <w:rPr>
          <w:rFonts w:ascii="Arial" w:hAnsi="Arial" w:cs="Arial"/>
          <w:lang w:val="en-GB"/>
        </w:rPr>
        <w:t xml:space="preserve">privileged access to e-banking system (databases/applications) can lead to high impact incidents. Thus </w:t>
      </w:r>
      <w:r>
        <w:rPr>
          <w:rFonts w:ascii="Arial" w:hAnsi="Arial" w:cs="Arial"/>
          <w:lang w:val="en-GB"/>
        </w:rPr>
        <w:t>banks</w:t>
      </w:r>
      <w:r w:rsidRPr="002C44BD">
        <w:rPr>
          <w:rFonts w:ascii="Arial" w:hAnsi="Arial" w:cs="Arial"/>
          <w:lang w:val="en-GB"/>
        </w:rPr>
        <w:t xml:space="preserve"> must have appropriate access controls in place</w:t>
      </w:r>
      <w:r>
        <w:rPr>
          <w:rFonts w:ascii="Arial" w:hAnsi="Arial" w:cs="Arial"/>
          <w:lang w:val="en-GB"/>
        </w:rPr>
        <w:t>, including the following</w:t>
      </w:r>
      <w:r w:rsidRPr="002C44BD">
        <w:rPr>
          <w:rFonts w:ascii="Arial" w:hAnsi="Arial" w:cs="Arial"/>
          <w:lang w:val="en-GB"/>
        </w:rPr>
        <w:t>:</w:t>
      </w:r>
    </w:p>
    <w:p w:rsidR="00E51BE3" w:rsidRPr="002C44BD" w:rsidRDefault="00E51BE3" w:rsidP="00046991">
      <w:pPr>
        <w:jc w:val="both"/>
        <w:rPr>
          <w:rFonts w:ascii="Arial" w:hAnsi="Arial" w:cs="Arial"/>
          <w:lang w:val="en-GB"/>
        </w:rPr>
      </w:pPr>
    </w:p>
    <w:p w:rsidR="00E51BE3" w:rsidRPr="002C44BD" w:rsidRDefault="00E51BE3" w:rsidP="00564AC3">
      <w:pPr>
        <w:numPr>
          <w:ilvl w:val="0"/>
          <w:numId w:val="10"/>
        </w:numPr>
        <w:jc w:val="both"/>
        <w:rPr>
          <w:rFonts w:ascii="Arial" w:hAnsi="Arial" w:cs="Arial"/>
          <w:lang w:val="en-GB"/>
        </w:rPr>
      </w:pPr>
      <w:r w:rsidRPr="002C44BD">
        <w:rPr>
          <w:rFonts w:ascii="Arial" w:hAnsi="Arial" w:cs="Arial"/>
          <w:lang w:val="en-GB"/>
        </w:rPr>
        <w:t>Only persons who need access to a particular system sho</w:t>
      </w:r>
      <w:r>
        <w:rPr>
          <w:rFonts w:ascii="Arial" w:hAnsi="Arial" w:cs="Arial"/>
          <w:lang w:val="en-GB"/>
        </w:rPr>
        <w:t>uld be given access privileges.</w:t>
      </w:r>
    </w:p>
    <w:p w:rsidR="00E51BE3" w:rsidRPr="002C44BD" w:rsidRDefault="00E51BE3" w:rsidP="00564AC3">
      <w:pPr>
        <w:numPr>
          <w:ilvl w:val="0"/>
          <w:numId w:val="10"/>
        </w:numPr>
        <w:jc w:val="both"/>
        <w:rPr>
          <w:rFonts w:ascii="Arial" w:hAnsi="Arial" w:cs="Arial"/>
          <w:lang w:val="en-GB"/>
        </w:rPr>
      </w:pPr>
      <w:r w:rsidRPr="002C44BD">
        <w:rPr>
          <w:rFonts w:ascii="Arial" w:hAnsi="Arial" w:cs="Arial"/>
          <w:lang w:val="en-GB"/>
        </w:rPr>
        <w:t>Auditors should be permitted to perform only those tasks that both general users and auditors are authorized to perform, not those permitte</w:t>
      </w:r>
      <w:r>
        <w:rPr>
          <w:rFonts w:ascii="Arial" w:hAnsi="Arial" w:cs="Arial"/>
          <w:lang w:val="en-GB"/>
        </w:rPr>
        <w:t>d for operators.</w:t>
      </w:r>
    </w:p>
    <w:p w:rsidR="00E51BE3" w:rsidRPr="002C44BD" w:rsidRDefault="00E51BE3" w:rsidP="00564AC3">
      <w:pPr>
        <w:numPr>
          <w:ilvl w:val="0"/>
          <w:numId w:val="10"/>
        </w:numPr>
        <w:jc w:val="both"/>
        <w:rPr>
          <w:rFonts w:ascii="Arial" w:hAnsi="Arial" w:cs="Arial"/>
          <w:lang w:val="en-GB"/>
        </w:rPr>
      </w:pPr>
      <w:r>
        <w:rPr>
          <w:rFonts w:ascii="Arial" w:hAnsi="Arial" w:cs="Arial"/>
          <w:lang w:val="en-GB"/>
        </w:rPr>
        <w:t>Banks</w:t>
      </w:r>
      <w:r w:rsidRPr="002C44BD">
        <w:rPr>
          <w:rFonts w:ascii="Arial" w:hAnsi="Arial" w:cs="Arial"/>
          <w:lang w:val="en-GB"/>
        </w:rPr>
        <w:t xml:space="preserve"> should have a </w:t>
      </w:r>
      <w:r>
        <w:rPr>
          <w:rFonts w:ascii="Arial" w:hAnsi="Arial" w:cs="Arial"/>
          <w:lang w:val="en-GB"/>
        </w:rPr>
        <w:t xml:space="preserve">well </w:t>
      </w:r>
      <w:r w:rsidRPr="002C44BD">
        <w:rPr>
          <w:rFonts w:ascii="Arial" w:hAnsi="Arial" w:cs="Arial"/>
          <w:lang w:val="en-GB"/>
        </w:rPr>
        <w:t>documented and approved procedure which describes the certification process. A re</w:t>
      </w:r>
      <w:r>
        <w:rPr>
          <w:rFonts w:ascii="Arial" w:hAnsi="Arial" w:cs="Arial"/>
          <w:lang w:val="en-GB"/>
        </w:rPr>
        <w:t>-</w:t>
      </w:r>
      <w:r w:rsidRPr="002C44BD">
        <w:rPr>
          <w:rFonts w:ascii="Arial" w:hAnsi="Arial" w:cs="Arial"/>
          <w:lang w:val="en-GB"/>
        </w:rPr>
        <w:t>certification process should be conducted on a regular basis, with the line management verifying each individual’s need to retain privileges</w:t>
      </w:r>
      <w:r>
        <w:rPr>
          <w:rFonts w:ascii="Arial" w:hAnsi="Arial" w:cs="Arial"/>
          <w:lang w:val="en-GB"/>
        </w:rPr>
        <w:t>.</w:t>
      </w:r>
    </w:p>
    <w:p w:rsidR="00E51BE3" w:rsidRPr="002C44BD" w:rsidRDefault="00E51BE3" w:rsidP="00564AC3">
      <w:pPr>
        <w:numPr>
          <w:ilvl w:val="0"/>
          <w:numId w:val="10"/>
        </w:numPr>
        <w:jc w:val="both"/>
        <w:rPr>
          <w:rFonts w:ascii="Arial" w:hAnsi="Arial" w:cs="Arial"/>
          <w:lang w:val="en-GB"/>
        </w:rPr>
      </w:pPr>
      <w:r w:rsidRPr="002C44BD">
        <w:rPr>
          <w:rFonts w:ascii="Arial" w:hAnsi="Arial" w:cs="Arial"/>
          <w:lang w:val="en-GB"/>
        </w:rPr>
        <w:t>In case principals are unable to perform their duties</w:t>
      </w:r>
      <w:r>
        <w:rPr>
          <w:rFonts w:ascii="Arial" w:hAnsi="Arial" w:cs="Arial"/>
          <w:lang w:val="en-GB"/>
        </w:rPr>
        <w:t>,</w:t>
      </w:r>
      <w:r w:rsidRPr="002C44BD">
        <w:rPr>
          <w:rFonts w:ascii="Arial" w:hAnsi="Arial" w:cs="Arial"/>
          <w:lang w:val="en-GB"/>
        </w:rPr>
        <w:t xml:space="preserve"> and the</w:t>
      </w:r>
      <w:r>
        <w:rPr>
          <w:rFonts w:ascii="Arial" w:hAnsi="Arial" w:cs="Arial"/>
          <w:lang w:val="en-GB"/>
        </w:rPr>
        <w:t>ir</w:t>
      </w:r>
      <w:r w:rsidRPr="002C44BD">
        <w:rPr>
          <w:rFonts w:ascii="Arial" w:hAnsi="Arial" w:cs="Arial"/>
          <w:lang w:val="en-GB"/>
        </w:rPr>
        <w:t xml:space="preserve"> authority </w:t>
      </w:r>
      <w:r>
        <w:rPr>
          <w:rFonts w:ascii="Arial" w:hAnsi="Arial" w:cs="Arial"/>
          <w:lang w:val="en-GB"/>
        </w:rPr>
        <w:t>needs to</w:t>
      </w:r>
      <w:r w:rsidRPr="002C44BD">
        <w:rPr>
          <w:rFonts w:ascii="Arial" w:hAnsi="Arial" w:cs="Arial"/>
          <w:lang w:val="en-GB"/>
        </w:rPr>
        <w:t xml:space="preserve"> be </w:t>
      </w:r>
      <w:r>
        <w:rPr>
          <w:rFonts w:ascii="Arial" w:hAnsi="Arial" w:cs="Arial"/>
          <w:lang w:val="en-GB"/>
        </w:rPr>
        <w:t>trans</w:t>
      </w:r>
      <w:r w:rsidRPr="002C44BD">
        <w:rPr>
          <w:rFonts w:ascii="Arial" w:hAnsi="Arial" w:cs="Arial"/>
          <w:lang w:val="en-GB"/>
        </w:rPr>
        <w:t xml:space="preserve">ferred to </w:t>
      </w:r>
      <w:r>
        <w:rPr>
          <w:rFonts w:ascii="Arial" w:hAnsi="Arial" w:cs="Arial"/>
          <w:lang w:val="en-GB"/>
        </w:rPr>
        <w:t>other</w:t>
      </w:r>
      <w:r w:rsidRPr="002C44BD">
        <w:rPr>
          <w:rFonts w:ascii="Arial" w:hAnsi="Arial" w:cs="Arial"/>
          <w:lang w:val="en-GB"/>
        </w:rPr>
        <w:t xml:space="preserve"> people, an emergency procedure should produce sufficient logs and notification to Senior Management about the substitution. Management must be able to control or revoke the substitution</w:t>
      </w:r>
      <w:r>
        <w:rPr>
          <w:rFonts w:ascii="Arial" w:hAnsi="Arial" w:cs="Arial"/>
          <w:lang w:val="en-GB"/>
        </w:rPr>
        <w:t>.</w:t>
      </w:r>
    </w:p>
    <w:p w:rsidR="00E51BE3" w:rsidRPr="002C44BD" w:rsidRDefault="00E51BE3" w:rsidP="00564AC3">
      <w:pPr>
        <w:numPr>
          <w:ilvl w:val="0"/>
          <w:numId w:val="10"/>
        </w:numPr>
        <w:jc w:val="both"/>
        <w:rPr>
          <w:rFonts w:ascii="Arial" w:hAnsi="Arial" w:cs="Arial"/>
          <w:lang w:val="en-GB"/>
        </w:rPr>
      </w:pPr>
      <w:r w:rsidRPr="002C44BD">
        <w:rPr>
          <w:rFonts w:ascii="Arial" w:hAnsi="Arial" w:cs="Arial"/>
          <w:lang w:val="en-GB"/>
        </w:rPr>
        <w:t>All activities of privileged persons should be reported on audit records</w:t>
      </w:r>
      <w:r>
        <w:rPr>
          <w:rFonts w:ascii="Arial" w:hAnsi="Arial" w:cs="Arial"/>
          <w:lang w:val="en-GB"/>
        </w:rPr>
        <w:t>.</w:t>
      </w:r>
    </w:p>
    <w:p w:rsidR="00E51BE3" w:rsidRPr="002C44BD" w:rsidRDefault="00E51BE3" w:rsidP="00564AC3">
      <w:pPr>
        <w:numPr>
          <w:ilvl w:val="0"/>
          <w:numId w:val="10"/>
        </w:numPr>
        <w:jc w:val="both"/>
        <w:rPr>
          <w:rFonts w:ascii="Arial" w:hAnsi="Arial" w:cs="Arial"/>
          <w:lang w:val="en-GB"/>
        </w:rPr>
      </w:pPr>
      <w:r w:rsidRPr="002C44BD">
        <w:rPr>
          <w:rFonts w:ascii="Arial" w:hAnsi="Arial" w:cs="Arial"/>
          <w:lang w:val="en-GB"/>
        </w:rPr>
        <w:t>All records, logs and notifications should be reviewed periodically</w:t>
      </w:r>
      <w:r>
        <w:rPr>
          <w:rFonts w:ascii="Arial" w:hAnsi="Arial" w:cs="Arial"/>
          <w:lang w:val="en-GB"/>
        </w:rPr>
        <w:t>,</w:t>
      </w:r>
      <w:r w:rsidRPr="002C44BD">
        <w:rPr>
          <w:rFonts w:ascii="Arial" w:hAnsi="Arial" w:cs="Arial"/>
          <w:lang w:val="en-GB"/>
        </w:rPr>
        <w:t xml:space="preserve"> and any misuse should be fully investigated</w:t>
      </w:r>
      <w:r>
        <w:rPr>
          <w:rFonts w:ascii="Arial" w:hAnsi="Arial" w:cs="Arial"/>
          <w:lang w:val="en-GB"/>
        </w:rPr>
        <w:t>.</w:t>
      </w:r>
    </w:p>
    <w:p w:rsidR="00E51BE3" w:rsidRDefault="00E51BE3" w:rsidP="00046991">
      <w:pPr>
        <w:jc w:val="both"/>
        <w:rPr>
          <w:rFonts w:ascii="Arial" w:hAnsi="Arial" w:cs="Arial"/>
          <w:b/>
          <w:bCs/>
          <w:lang w:val="en-GB"/>
        </w:rPr>
      </w:pPr>
    </w:p>
    <w:p w:rsidR="00E51BE3" w:rsidRPr="00857A88" w:rsidRDefault="00E51BE3" w:rsidP="00046991">
      <w:pPr>
        <w:jc w:val="both"/>
        <w:rPr>
          <w:rFonts w:ascii="Arial" w:hAnsi="Arial" w:cs="Arial"/>
          <w:i/>
          <w:iCs/>
          <w:lang w:val="en-GB"/>
        </w:rPr>
      </w:pPr>
      <w:r w:rsidRPr="00857A88">
        <w:rPr>
          <w:rFonts w:ascii="Arial" w:hAnsi="Arial" w:cs="Arial"/>
          <w:b/>
          <w:bCs/>
          <w:i/>
          <w:iCs/>
          <w:lang w:val="en-GB"/>
        </w:rPr>
        <w:t>Principle 8</w:t>
      </w:r>
      <w:r w:rsidRPr="00857A88">
        <w:rPr>
          <w:rFonts w:ascii="Arial" w:hAnsi="Arial" w:cs="Arial"/>
          <w:i/>
          <w:iCs/>
          <w:lang w:val="en-GB"/>
        </w:rPr>
        <w:t>:</w:t>
      </w:r>
    </w:p>
    <w:p w:rsidR="00E51BE3" w:rsidRPr="00857A88" w:rsidRDefault="00E51BE3" w:rsidP="00046991">
      <w:pPr>
        <w:jc w:val="both"/>
        <w:rPr>
          <w:rFonts w:ascii="Arial" w:hAnsi="Arial" w:cs="Arial"/>
          <w:i/>
          <w:iCs/>
          <w:lang w:val="en-GB"/>
        </w:rPr>
      </w:pPr>
      <w:r>
        <w:rPr>
          <w:rFonts w:ascii="Arial" w:hAnsi="Arial" w:cs="Arial"/>
          <w:i/>
          <w:iCs/>
          <w:lang w:val="en-GB"/>
        </w:rPr>
        <w:t>Banks</w:t>
      </w:r>
      <w:r w:rsidRPr="00857A88">
        <w:rPr>
          <w:rFonts w:ascii="Arial" w:hAnsi="Arial" w:cs="Arial"/>
          <w:i/>
          <w:iCs/>
          <w:lang w:val="en-GB"/>
        </w:rPr>
        <w:t xml:space="preserve"> should ensure that appropriate measures are in place to protect the data integrity of e-banking transactions, records and information.</w:t>
      </w:r>
    </w:p>
    <w:p w:rsidR="00E51BE3" w:rsidRPr="00857A88" w:rsidRDefault="00E51BE3" w:rsidP="00046991">
      <w:pPr>
        <w:jc w:val="both"/>
        <w:rPr>
          <w:rFonts w:ascii="Arial" w:hAnsi="Arial" w:cs="Arial"/>
          <w:i/>
          <w:iCs/>
          <w:lang w:val="en-GB"/>
        </w:rPr>
      </w:pPr>
    </w:p>
    <w:p w:rsidR="00E51BE3" w:rsidRDefault="00E51BE3" w:rsidP="008341EC">
      <w:pPr>
        <w:jc w:val="both"/>
        <w:rPr>
          <w:rFonts w:ascii="Arial" w:hAnsi="Arial" w:cs="Arial"/>
          <w:lang w:val="en-GB"/>
        </w:rPr>
      </w:pPr>
      <w:r w:rsidRPr="002C44BD">
        <w:rPr>
          <w:rFonts w:ascii="Arial" w:hAnsi="Arial" w:cs="Arial"/>
          <w:lang w:val="en-GB"/>
        </w:rPr>
        <w:t xml:space="preserve">Data integrity of transactions, records and information is essential for safe and sound e-banking. Failure to maintain data integrity can expose </w:t>
      </w:r>
      <w:r>
        <w:rPr>
          <w:rFonts w:ascii="Arial" w:hAnsi="Arial" w:cs="Arial"/>
          <w:lang w:val="en-GB"/>
        </w:rPr>
        <w:t>banks</w:t>
      </w:r>
      <w:r w:rsidRPr="002C44BD">
        <w:rPr>
          <w:rFonts w:ascii="Arial" w:hAnsi="Arial" w:cs="Arial"/>
          <w:lang w:val="en-GB"/>
        </w:rPr>
        <w:t xml:space="preserve"> to financial losses as well as legal and reputation risk. With respect to the high risk exposure, </w:t>
      </w:r>
      <w:r>
        <w:rPr>
          <w:rFonts w:ascii="Arial" w:hAnsi="Arial" w:cs="Arial"/>
          <w:lang w:val="en-GB"/>
        </w:rPr>
        <w:t>banks</w:t>
      </w:r>
      <w:r w:rsidRPr="002C44BD">
        <w:rPr>
          <w:rFonts w:ascii="Arial" w:hAnsi="Arial" w:cs="Arial"/>
          <w:lang w:val="en-GB"/>
        </w:rPr>
        <w:t xml:space="preserve"> should plan and introduce appropriate organisational, procedural and technical methods which ensure that the integrity of financial and transactional data is assured and maintained:</w:t>
      </w:r>
    </w:p>
    <w:p w:rsidR="00E51BE3" w:rsidRPr="002C44BD" w:rsidRDefault="00E51BE3" w:rsidP="00046991">
      <w:pPr>
        <w:jc w:val="both"/>
        <w:rPr>
          <w:rFonts w:ascii="Arial" w:hAnsi="Arial" w:cs="Arial"/>
          <w:lang w:val="en-GB"/>
        </w:rPr>
      </w:pPr>
    </w:p>
    <w:p w:rsidR="00E51BE3" w:rsidRPr="002C44BD" w:rsidRDefault="00E51BE3" w:rsidP="00564AC3">
      <w:pPr>
        <w:numPr>
          <w:ilvl w:val="0"/>
          <w:numId w:val="16"/>
        </w:numPr>
        <w:jc w:val="both"/>
        <w:rPr>
          <w:rFonts w:ascii="Arial" w:hAnsi="Arial" w:cs="Arial"/>
          <w:lang w:val="en-GB"/>
        </w:rPr>
      </w:pPr>
      <w:r w:rsidRPr="002C44BD">
        <w:rPr>
          <w:rFonts w:ascii="Arial" w:hAnsi="Arial" w:cs="Arial"/>
          <w:lang w:val="en-GB"/>
        </w:rPr>
        <w:lastRenderedPageBreak/>
        <w:t>Mechanisms should be in place to detect discrepancies and to ensure that corrective actions are planned and will be taken</w:t>
      </w:r>
      <w:r>
        <w:rPr>
          <w:rFonts w:ascii="Arial" w:hAnsi="Arial" w:cs="Arial"/>
          <w:lang w:val="en-GB"/>
        </w:rPr>
        <w:t>.</w:t>
      </w:r>
      <w:r w:rsidRPr="002C44BD">
        <w:rPr>
          <w:rFonts w:ascii="Arial" w:hAnsi="Arial" w:cs="Arial"/>
          <w:lang w:val="en-GB"/>
        </w:rPr>
        <w:t xml:space="preserve">  </w:t>
      </w:r>
    </w:p>
    <w:p w:rsidR="00E51BE3" w:rsidRPr="002C44BD" w:rsidRDefault="00E51BE3" w:rsidP="00564AC3">
      <w:pPr>
        <w:numPr>
          <w:ilvl w:val="0"/>
          <w:numId w:val="16"/>
        </w:numPr>
        <w:jc w:val="both"/>
        <w:rPr>
          <w:rFonts w:ascii="Arial" w:hAnsi="Arial" w:cs="Arial"/>
          <w:lang w:val="en-GB"/>
        </w:rPr>
      </w:pPr>
      <w:r w:rsidRPr="002C44BD">
        <w:rPr>
          <w:rFonts w:ascii="Arial" w:hAnsi="Arial" w:cs="Arial"/>
          <w:lang w:val="en-GB"/>
        </w:rPr>
        <w:t>Financial data recording should:</w:t>
      </w:r>
    </w:p>
    <w:p w:rsidR="00E51BE3" w:rsidRPr="002C44BD" w:rsidRDefault="00E51BE3" w:rsidP="00564AC3">
      <w:pPr>
        <w:numPr>
          <w:ilvl w:val="1"/>
          <w:numId w:val="16"/>
        </w:numPr>
        <w:jc w:val="both"/>
        <w:rPr>
          <w:rFonts w:ascii="Arial" w:hAnsi="Arial" w:cs="Arial"/>
          <w:lang w:val="en-GB"/>
        </w:rPr>
      </w:pPr>
      <w:r w:rsidRPr="002C44BD">
        <w:rPr>
          <w:rFonts w:ascii="Arial" w:hAnsi="Arial" w:cs="Arial"/>
          <w:lang w:val="en-GB"/>
        </w:rPr>
        <w:t>reflect the actual values involved</w:t>
      </w:r>
    </w:p>
    <w:p w:rsidR="00E51BE3" w:rsidRPr="002C44BD" w:rsidRDefault="00E51BE3" w:rsidP="00564AC3">
      <w:pPr>
        <w:numPr>
          <w:ilvl w:val="1"/>
          <w:numId w:val="16"/>
        </w:numPr>
        <w:jc w:val="both"/>
        <w:rPr>
          <w:rFonts w:ascii="Arial" w:hAnsi="Arial" w:cs="Arial"/>
          <w:lang w:val="en-GB"/>
        </w:rPr>
      </w:pPr>
      <w:r w:rsidRPr="002C44BD">
        <w:rPr>
          <w:rFonts w:ascii="Arial" w:hAnsi="Arial" w:cs="Arial"/>
          <w:lang w:val="en-GB"/>
        </w:rPr>
        <w:t xml:space="preserve">be posted on a timely basis </w:t>
      </w:r>
    </w:p>
    <w:p w:rsidR="00E51BE3" w:rsidRPr="002C44BD" w:rsidRDefault="00E51BE3" w:rsidP="00564AC3">
      <w:pPr>
        <w:numPr>
          <w:ilvl w:val="1"/>
          <w:numId w:val="16"/>
        </w:numPr>
        <w:jc w:val="both"/>
        <w:rPr>
          <w:rFonts w:ascii="Arial" w:hAnsi="Arial" w:cs="Arial"/>
          <w:lang w:val="en-GB"/>
        </w:rPr>
      </w:pPr>
      <w:r w:rsidRPr="002C44BD">
        <w:rPr>
          <w:rFonts w:ascii="Arial" w:hAnsi="Arial" w:cs="Arial"/>
          <w:lang w:val="en-GB"/>
        </w:rPr>
        <w:t xml:space="preserve">be stored securely  </w:t>
      </w:r>
    </w:p>
    <w:p w:rsidR="00E51BE3" w:rsidRPr="002C44BD" w:rsidRDefault="00E51BE3" w:rsidP="00564AC3">
      <w:pPr>
        <w:numPr>
          <w:ilvl w:val="1"/>
          <w:numId w:val="16"/>
        </w:numPr>
        <w:jc w:val="both"/>
        <w:rPr>
          <w:rFonts w:ascii="Arial" w:hAnsi="Arial" w:cs="Arial"/>
          <w:lang w:val="en-GB"/>
        </w:rPr>
      </w:pPr>
      <w:r w:rsidRPr="002C44BD">
        <w:rPr>
          <w:rFonts w:ascii="Arial" w:hAnsi="Arial" w:cs="Arial"/>
          <w:lang w:val="en-GB"/>
        </w:rPr>
        <w:t>be readily retrievable for inquiry or reporting</w:t>
      </w:r>
    </w:p>
    <w:p w:rsidR="00E51BE3" w:rsidRPr="002C44BD" w:rsidRDefault="00E51BE3" w:rsidP="00564AC3">
      <w:pPr>
        <w:numPr>
          <w:ilvl w:val="1"/>
          <w:numId w:val="16"/>
        </w:numPr>
        <w:jc w:val="both"/>
        <w:rPr>
          <w:rFonts w:ascii="Arial" w:hAnsi="Arial" w:cs="Arial"/>
          <w:lang w:val="en-GB"/>
        </w:rPr>
      </w:pPr>
      <w:r w:rsidRPr="002C44BD">
        <w:rPr>
          <w:rFonts w:ascii="Arial" w:hAnsi="Arial" w:cs="Arial"/>
          <w:lang w:val="en-GB"/>
        </w:rPr>
        <w:t>be safeguarded against improper alteration</w:t>
      </w:r>
    </w:p>
    <w:p w:rsidR="00E51BE3" w:rsidRDefault="00E51BE3" w:rsidP="00046991">
      <w:pPr>
        <w:jc w:val="both"/>
        <w:rPr>
          <w:rFonts w:ascii="Arial" w:hAnsi="Arial" w:cs="Arial"/>
          <w:b/>
          <w:bCs/>
          <w:lang w:val="en-GB"/>
        </w:rPr>
      </w:pPr>
    </w:p>
    <w:p w:rsidR="00E51BE3" w:rsidRPr="00857A88" w:rsidRDefault="00E51BE3" w:rsidP="00046991">
      <w:pPr>
        <w:jc w:val="both"/>
        <w:rPr>
          <w:rFonts w:ascii="Arial" w:hAnsi="Arial" w:cs="Arial"/>
          <w:i/>
          <w:iCs/>
          <w:lang w:val="en-GB"/>
        </w:rPr>
      </w:pPr>
      <w:r w:rsidRPr="00857A88">
        <w:rPr>
          <w:rFonts w:ascii="Arial" w:hAnsi="Arial" w:cs="Arial"/>
          <w:b/>
          <w:bCs/>
          <w:i/>
          <w:iCs/>
          <w:lang w:val="en-GB"/>
        </w:rPr>
        <w:t>Principle 9</w:t>
      </w:r>
      <w:r w:rsidRPr="00857A88">
        <w:rPr>
          <w:rFonts w:ascii="Arial" w:hAnsi="Arial" w:cs="Arial"/>
          <w:i/>
          <w:iCs/>
          <w:lang w:val="en-GB"/>
        </w:rPr>
        <w:t xml:space="preserve">: </w:t>
      </w:r>
    </w:p>
    <w:p w:rsidR="00E51BE3" w:rsidRPr="00857A88" w:rsidRDefault="00E51BE3" w:rsidP="00046991">
      <w:pPr>
        <w:jc w:val="both"/>
        <w:rPr>
          <w:rFonts w:ascii="Arial" w:hAnsi="Arial" w:cs="Arial"/>
          <w:i/>
          <w:iCs/>
          <w:lang w:val="en-GB"/>
        </w:rPr>
      </w:pPr>
      <w:r>
        <w:rPr>
          <w:rFonts w:ascii="Arial" w:hAnsi="Arial" w:cs="Arial"/>
          <w:i/>
          <w:iCs/>
          <w:lang w:val="en-GB"/>
        </w:rPr>
        <w:t>Banks</w:t>
      </w:r>
      <w:r w:rsidRPr="00857A88">
        <w:rPr>
          <w:rFonts w:ascii="Arial" w:hAnsi="Arial" w:cs="Arial"/>
          <w:i/>
          <w:iCs/>
          <w:lang w:val="en-GB"/>
        </w:rPr>
        <w:t xml:space="preserve"> should ensure that clear audit trails exist for all e-banking transactions.</w:t>
      </w:r>
    </w:p>
    <w:p w:rsidR="00E51BE3" w:rsidRPr="002C44BD" w:rsidRDefault="00E51BE3" w:rsidP="00046991">
      <w:pPr>
        <w:jc w:val="both"/>
        <w:rPr>
          <w:rFonts w:ascii="Arial" w:hAnsi="Arial" w:cs="Arial"/>
          <w:lang w:val="en-GB"/>
        </w:rPr>
      </w:pPr>
    </w:p>
    <w:p w:rsidR="00E51BE3" w:rsidRDefault="00E51BE3" w:rsidP="00046991">
      <w:pPr>
        <w:jc w:val="both"/>
        <w:rPr>
          <w:rFonts w:ascii="Arial" w:hAnsi="Arial" w:cs="Arial"/>
          <w:lang w:val="en-GB"/>
        </w:rPr>
      </w:pPr>
      <w:r w:rsidRPr="002C44BD">
        <w:rPr>
          <w:rFonts w:ascii="Arial" w:hAnsi="Arial" w:cs="Arial"/>
          <w:lang w:val="en-GB"/>
        </w:rPr>
        <w:t xml:space="preserve">Delivery of financial services over the Internet can </w:t>
      </w:r>
      <w:r>
        <w:rPr>
          <w:rFonts w:ascii="Arial" w:hAnsi="Arial" w:cs="Arial"/>
          <w:lang w:val="en-GB"/>
        </w:rPr>
        <w:t>increase</w:t>
      </w:r>
      <w:r w:rsidRPr="002C44BD">
        <w:rPr>
          <w:rFonts w:ascii="Arial" w:hAnsi="Arial" w:cs="Arial"/>
          <w:lang w:val="en-GB"/>
        </w:rPr>
        <w:t xml:space="preserve"> the difficulty to apply and enforce internal controls. </w:t>
      </w:r>
      <w:r>
        <w:rPr>
          <w:rFonts w:ascii="Arial" w:hAnsi="Arial" w:cs="Arial"/>
          <w:lang w:val="en-GB"/>
        </w:rPr>
        <w:t>Banks</w:t>
      </w:r>
      <w:r w:rsidRPr="002C44BD">
        <w:rPr>
          <w:rFonts w:ascii="Arial" w:hAnsi="Arial" w:cs="Arial"/>
          <w:lang w:val="en-GB"/>
        </w:rPr>
        <w:t xml:space="preserve"> should </w:t>
      </w:r>
      <w:r>
        <w:rPr>
          <w:rFonts w:ascii="Arial" w:hAnsi="Arial" w:cs="Arial"/>
          <w:lang w:val="en-GB"/>
        </w:rPr>
        <w:t>t</w:t>
      </w:r>
      <w:r w:rsidRPr="002C44BD">
        <w:rPr>
          <w:rFonts w:ascii="Arial" w:hAnsi="Arial" w:cs="Arial"/>
          <w:lang w:val="en-GB"/>
        </w:rPr>
        <w:t>hus ensure that the internal control system is adapted to e-banking services and products and that clear audit trails are maintained.</w:t>
      </w:r>
    </w:p>
    <w:p w:rsidR="00E51BE3" w:rsidRPr="002C44BD" w:rsidRDefault="00E51BE3" w:rsidP="00046991">
      <w:pPr>
        <w:jc w:val="both"/>
        <w:rPr>
          <w:rFonts w:ascii="Arial" w:hAnsi="Arial" w:cs="Arial"/>
          <w:lang w:val="en-GB"/>
        </w:rPr>
      </w:pPr>
    </w:p>
    <w:p w:rsidR="00E51BE3" w:rsidRPr="002C44BD" w:rsidRDefault="00E51BE3" w:rsidP="00046991">
      <w:pPr>
        <w:jc w:val="both"/>
        <w:rPr>
          <w:rFonts w:ascii="Arial" w:hAnsi="Arial" w:cs="Arial"/>
          <w:lang w:val="en-GB"/>
        </w:rPr>
      </w:pPr>
      <w:r w:rsidRPr="002C44BD">
        <w:rPr>
          <w:rFonts w:ascii="Arial" w:hAnsi="Arial" w:cs="Arial"/>
          <w:lang w:val="en-GB"/>
        </w:rPr>
        <w:t>In addition</w:t>
      </w:r>
      <w:r>
        <w:rPr>
          <w:rFonts w:ascii="Arial" w:hAnsi="Arial" w:cs="Arial"/>
          <w:lang w:val="en-GB"/>
        </w:rPr>
        <w:t>,</w:t>
      </w:r>
      <w:r w:rsidRPr="002C44BD">
        <w:rPr>
          <w:rFonts w:ascii="Arial" w:hAnsi="Arial" w:cs="Arial"/>
          <w:lang w:val="en-GB"/>
        </w:rPr>
        <w:t xml:space="preserve"> the internal controls should be independently auditable</w:t>
      </w:r>
      <w:r>
        <w:rPr>
          <w:rFonts w:ascii="Arial" w:hAnsi="Arial" w:cs="Arial"/>
          <w:lang w:val="en-GB"/>
        </w:rPr>
        <w:t xml:space="preserve"> </w:t>
      </w:r>
      <w:r w:rsidRPr="002C44BD">
        <w:rPr>
          <w:rFonts w:ascii="Arial" w:hAnsi="Arial" w:cs="Arial"/>
          <w:lang w:val="en-GB"/>
        </w:rPr>
        <w:t>by external agencies.</w:t>
      </w:r>
    </w:p>
    <w:p w:rsidR="00E51BE3" w:rsidRPr="002C44BD" w:rsidRDefault="00E51BE3" w:rsidP="00046991">
      <w:pPr>
        <w:jc w:val="both"/>
        <w:rPr>
          <w:rFonts w:ascii="Arial" w:hAnsi="Arial" w:cs="Arial"/>
          <w:lang w:val="en-GB"/>
        </w:rPr>
      </w:pPr>
    </w:p>
    <w:p w:rsidR="00E51BE3" w:rsidRPr="002C44BD" w:rsidRDefault="00E51BE3" w:rsidP="00046991">
      <w:pPr>
        <w:rPr>
          <w:rFonts w:ascii="Arial" w:hAnsi="Arial" w:cs="Arial"/>
          <w:lang w:val="en-GB"/>
        </w:rPr>
      </w:pPr>
      <w:r w:rsidRPr="002C44BD">
        <w:rPr>
          <w:rFonts w:ascii="Arial" w:hAnsi="Arial" w:cs="Arial"/>
          <w:lang w:val="en-GB"/>
        </w:rPr>
        <w:t>Audit trails should:</w:t>
      </w:r>
      <w:r w:rsidRPr="002C44BD">
        <w:rPr>
          <w:rFonts w:ascii="Arial" w:hAnsi="Arial" w:cs="Arial"/>
          <w:lang w:val="en-GB"/>
        </w:rPr>
        <w:br/>
      </w:r>
    </w:p>
    <w:p w:rsidR="00E51BE3" w:rsidRPr="002C44BD" w:rsidRDefault="00E51BE3" w:rsidP="00564AC3">
      <w:pPr>
        <w:numPr>
          <w:ilvl w:val="0"/>
          <w:numId w:val="17"/>
        </w:numPr>
        <w:jc w:val="both"/>
        <w:rPr>
          <w:rFonts w:ascii="Arial" w:hAnsi="Arial" w:cs="Arial"/>
          <w:lang w:val="en-GB"/>
        </w:rPr>
      </w:pPr>
      <w:r w:rsidRPr="002C44BD">
        <w:rPr>
          <w:rFonts w:ascii="Arial" w:hAnsi="Arial" w:cs="Arial"/>
          <w:lang w:val="en-GB"/>
        </w:rPr>
        <w:t>Provide sufficient evidence to demonstrate the transaction flow, from beginning to end, and any accompanying c</w:t>
      </w:r>
      <w:r>
        <w:rPr>
          <w:rFonts w:ascii="Arial" w:hAnsi="Arial" w:cs="Arial"/>
          <w:lang w:val="en-GB"/>
        </w:rPr>
        <w:t>ontrol / procedural performance.</w:t>
      </w:r>
    </w:p>
    <w:p w:rsidR="00E51BE3" w:rsidRPr="002C44BD" w:rsidRDefault="00E51BE3" w:rsidP="00564AC3">
      <w:pPr>
        <w:numPr>
          <w:ilvl w:val="0"/>
          <w:numId w:val="17"/>
        </w:numPr>
        <w:jc w:val="both"/>
        <w:rPr>
          <w:rFonts w:ascii="Arial" w:hAnsi="Arial" w:cs="Arial"/>
          <w:lang w:val="en-GB"/>
        </w:rPr>
      </w:pPr>
      <w:r w:rsidRPr="002C44BD">
        <w:rPr>
          <w:rFonts w:ascii="Arial" w:hAnsi="Arial" w:cs="Arial"/>
          <w:lang w:val="en-GB"/>
        </w:rPr>
        <w:t>Be adequate to satisfy the rules of the courts</w:t>
      </w:r>
      <w:r>
        <w:rPr>
          <w:rFonts w:ascii="Arial" w:hAnsi="Arial" w:cs="Arial"/>
          <w:lang w:val="en-GB"/>
        </w:rPr>
        <w:t xml:space="preserve"> under which they could be used.</w:t>
      </w:r>
    </w:p>
    <w:p w:rsidR="00E51BE3" w:rsidRPr="002C44BD" w:rsidRDefault="00E51BE3" w:rsidP="00046991">
      <w:pPr>
        <w:jc w:val="both"/>
        <w:rPr>
          <w:rFonts w:ascii="Arial" w:hAnsi="Arial" w:cs="Arial"/>
          <w:lang w:val="en-GB"/>
        </w:rPr>
      </w:pPr>
    </w:p>
    <w:p w:rsidR="00E51BE3" w:rsidRPr="002C44BD" w:rsidRDefault="00E51BE3" w:rsidP="00046991">
      <w:pPr>
        <w:jc w:val="both"/>
        <w:rPr>
          <w:rFonts w:ascii="Arial" w:hAnsi="Arial" w:cs="Arial"/>
          <w:lang w:val="en-GB"/>
        </w:rPr>
      </w:pPr>
      <w:r w:rsidRPr="002C44BD">
        <w:rPr>
          <w:rFonts w:ascii="Arial" w:hAnsi="Arial" w:cs="Arial"/>
          <w:lang w:val="en-GB"/>
        </w:rPr>
        <w:t xml:space="preserve">Technical measures such as encryption, digital signatures and message authentication codes should be used to protect the integrity of audit trail records. In addition, a </w:t>
      </w:r>
      <w:r>
        <w:rPr>
          <w:rFonts w:ascii="Arial" w:hAnsi="Arial" w:cs="Arial"/>
          <w:lang w:val="en-GB"/>
        </w:rPr>
        <w:t>tamper proof electronic copy should be maintained for audit trails.</w:t>
      </w:r>
    </w:p>
    <w:p w:rsidR="00E51BE3" w:rsidRDefault="00E51BE3" w:rsidP="00046991">
      <w:pPr>
        <w:jc w:val="both"/>
        <w:rPr>
          <w:rFonts w:ascii="Arial" w:hAnsi="Arial" w:cs="Arial"/>
          <w:lang w:val="en-GB"/>
        </w:rPr>
      </w:pPr>
    </w:p>
    <w:p w:rsidR="00E51BE3" w:rsidRPr="00857A88" w:rsidRDefault="00E51BE3" w:rsidP="00046991">
      <w:pPr>
        <w:jc w:val="both"/>
        <w:rPr>
          <w:rFonts w:ascii="Arial" w:hAnsi="Arial" w:cs="Arial"/>
          <w:i/>
          <w:iCs/>
          <w:lang w:val="en-GB"/>
        </w:rPr>
      </w:pPr>
      <w:r w:rsidRPr="00857A88">
        <w:rPr>
          <w:rFonts w:ascii="Arial" w:hAnsi="Arial" w:cs="Arial"/>
          <w:b/>
          <w:bCs/>
          <w:i/>
          <w:iCs/>
          <w:lang w:val="en-GB"/>
        </w:rPr>
        <w:t>Principle 10:</w:t>
      </w:r>
      <w:r w:rsidRPr="00857A88">
        <w:rPr>
          <w:rFonts w:ascii="Arial" w:hAnsi="Arial" w:cs="Arial"/>
          <w:i/>
          <w:iCs/>
          <w:lang w:val="en-GB"/>
        </w:rPr>
        <w:t xml:space="preserve"> </w:t>
      </w:r>
    </w:p>
    <w:p w:rsidR="00E51BE3" w:rsidRPr="00857A88" w:rsidRDefault="00E51BE3" w:rsidP="00046991">
      <w:pPr>
        <w:jc w:val="both"/>
        <w:rPr>
          <w:rFonts w:ascii="Arial" w:hAnsi="Arial" w:cs="Arial"/>
          <w:i/>
          <w:iCs/>
          <w:lang w:val="en-GB"/>
        </w:rPr>
      </w:pPr>
      <w:r>
        <w:rPr>
          <w:rFonts w:ascii="Arial" w:hAnsi="Arial" w:cs="Arial"/>
          <w:i/>
          <w:iCs/>
          <w:lang w:val="en-GB"/>
        </w:rPr>
        <w:t>Banks</w:t>
      </w:r>
      <w:r w:rsidRPr="00857A88">
        <w:rPr>
          <w:rFonts w:ascii="Arial" w:hAnsi="Arial" w:cs="Arial"/>
          <w:i/>
          <w:iCs/>
          <w:lang w:val="en-GB"/>
        </w:rPr>
        <w:t xml:space="preserve"> should take appropriate measures to preserve the confidentiality of key e-banking information. Measures taken to preserve confidentiality should be commensurate with the sensitivity of the information being transmitted and/or stored in databases.</w:t>
      </w:r>
    </w:p>
    <w:p w:rsidR="00E51BE3" w:rsidRPr="002C44BD" w:rsidRDefault="00E51BE3" w:rsidP="00046991">
      <w:pPr>
        <w:jc w:val="both"/>
        <w:rPr>
          <w:rFonts w:ascii="Arial" w:hAnsi="Arial" w:cs="Arial"/>
          <w:lang w:val="en-GB"/>
        </w:rPr>
      </w:pPr>
    </w:p>
    <w:p w:rsidR="00E51BE3" w:rsidRPr="002C44BD" w:rsidRDefault="00E51BE3" w:rsidP="003D7F32">
      <w:pPr>
        <w:jc w:val="both"/>
        <w:rPr>
          <w:rFonts w:ascii="Arial" w:hAnsi="Arial" w:cs="Arial"/>
          <w:lang w:val="en-GB"/>
        </w:rPr>
      </w:pPr>
      <w:r w:rsidRPr="002C44BD">
        <w:rPr>
          <w:rFonts w:ascii="Arial" w:hAnsi="Arial" w:cs="Arial"/>
          <w:lang w:val="en-GB"/>
        </w:rPr>
        <w:t xml:space="preserve">The advent of e-banking presents additional security challenges for </w:t>
      </w:r>
      <w:r>
        <w:rPr>
          <w:rFonts w:ascii="Arial" w:hAnsi="Arial" w:cs="Arial"/>
          <w:lang w:val="en-GB"/>
        </w:rPr>
        <w:t>banks</w:t>
      </w:r>
      <w:r w:rsidRPr="002C44BD">
        <w:rPr>
          <w:rFonts w:ascii="Arial" w:hAnsi="Arial" w:cs="Arial"/>
          <w:lang w:val="en-GB"/>
        </w:rPr>
        <w:t xml:space="preserve"> because it increases the exposure that information transmitted over the public network or stored in databases may be accessible by unauthorised or inappropriate parties, or used in ways the customer providing the information did not intend. Additionally, increased use of service providers may expose essential</w:t>
      </w:r>
      <w:r w:rsidRPr="00D039AA">
        <w:rPr>
          <w:rFonts w:ascii="Arial" w:hAnsi="Arial" w:cs="Arial"/>
          <w:lang w:val="en-GB"/>
        </w:rPr>
        <w:t xml:space="preserve"> </w:t>
      </w:r>
      <w:r w:rsidRPr="002C44BD">
        <w:rPr>
          <w:rFonts w:ascii="Arial" w:hAnsi="Arial" w:cs="Arial"/>
          <w:lang w:val="en-GB"/>
        </w:rPr>
        <w:t>data</w:t>
      </w:r>
      <w:r>
        <w:rPr>
          <w:rFonts w:ascii="Arial" w:hAnsi="Arial" w:cs="Arial"/>
          <w:lang w:val="en-GB"/>
        </w:rPr>
        <w:t xml:space="preserve"> of banks</w:t>
      </w:r>
      <w:r w:rsidRPr="002C44BD">
        <w:rPr>
          <w:rFonts w:ascii="Arial" w:hAnsi="Arial" w:cs="Arial"/>
          <w:lang w:val="en-GB"/>
        </w:rPr>
        <w:t xml:space="preserve"> to other parties.</w:t>
      </w:r>
      <w:r w:rsidRPr="002C44BD">
        <w:rPr>
          <w:rFonts w:ascii="Arial" w:hAnsi="Arial" w:cs="Arial"/>
          <w:lang w:val="en-GB"/>
        </w:rPr>
        <w:br/>
      </w:r>
    </w:p>
    <w:p w:rsidR="00E51BE3" w:rsidRPr="002C44BD" w:rsidRDefault="00E51BE3" w:rsidP="00B91251">
      <w:pPr>
        <w:jc w:val="both"/>
        <w:rPr>
          <w:rFonts w:ascii="Arial" w:hAnsi="Arial" w:cs="Arial"/>
          <w:lang w:val="en-GB"/>
        </w:rPr>
      </w:pPr>
      <w:r w:rsidRPr="002C44BD">
        <w:rPr>
          <w:rFonts w:ascii="Arial" w:hAnsi="Arial" w:cs="Arial"/>
          <w:lang w:val="en-GB"/>
        </w:rPr>
        <w:t xml:space="preserve">Thus key data of a </w:t>
      </w:r>
      <w:r>
        <w:rPr>
          <w:rFonts w:ascii="Arial" w:hAnsi="Arial" w:cs="Arial"/>
          <w:lang w:val="en-GB"/>
        </w:rPr>
        <w:t>bank</w:t>
      </w:r>
      <w:r w:rsidRPr="002C44BD">
        <w:rPr>
          <w:rFonts w:ascii="Arial" w:hAnsi="Arial" w:cs="Arial"/>
          <w:lang w:val="en-GB"/>
        </w:rPr>
        <w:t xml:space="preserve"> must remain private to the </w:t>
      </w:r>
      <w:r>
        <w:rPr>
          <w:rFonts w:ascii="Arial" w:hAnsi="Arial" w:cs="Arial"/>
          <w:lang w:val="en-GB"/>
        </w:rPr>
        <w:t>bank</w:t>
      </w:r>
      <w:r w:rsidRPr="002C44BD">
        <w:rPr>
          <w:rFonts w:ascii="Arial" w:hAnsi="Arial" w:cs="Arial"/>
          <w:lang w:val="en-GB"/>
        </w:rPr>
        <w:t xml:space="preserve">. Any misuse exposes </w:t>
      </w:r>
      <w:r>
        <w:rPr>
          <w:rFonts w:ascii="Arial" w:hAnsi="Arial" w:cs="Arial"/>
          <w:lang w:val="en-GB"/>
        </w:rPr>
        <w:t>banks</w:t>
      </w:r>
      <w:r w:rsidRPr="002C44BD">
        <w:rPr>
          <w:rFonts w:ascii="Arial" w:hAnsi="Arial" w:cs="Arial"/>
          <w:lang w:val="en-GB"/>
        </w:rPr>
        <w:t xml:space="preserve"> to high impact reputation and legal risk.</w:t>
      </w:r>
    </w:p>
    <w:p w:rsidR="00E51BE3" w:rsidRPr="002C44BD" w:rsidRDefault="00E51BE3" w:rsidP="00046991">
      <w:pPr>
        <w:jc w:val="both"/>
        <w:rPr>
          <w:rFonts w:ascii="Arial" w:hAnsi="Arial" w:cs="Arial"/>
          <w:lang w:val="en-GB"/>
        </w:rPr>
      </w:pPr>
    </w:p>
    <w:p w:rsidR="00E51BE3" w:rsidRDefault="00E51BE3" w:rsidP="00046991">
      <w:pPr>
        <w:jc w:val="both"/>
        <w:rPr>
          <w:rFonts w:ascii="Arial" w:hAnsi="Arial" w:cs="Arial"/>
          <w:lang w:val="en-GB"/>
        </w:rPr>
      </w:pPr>
      <w:r w:rsidRPr="002C44BD">
        <w:rPr>
          <w:rFonts w:ascii="Arial" w:hAnsi="Arial" w:cs="Arial"/>
          <w:lang w:val="en-GB"/>
        </w:rPr>
        <w:t xml:space="preserve">The protection of confidentiality should be commensurate </w:t>
      </w:r>
      <w:r>
        <w:rPr>
          <w:rFonts w:ascii="Arial" w:hAnsi="Arial" w:cs="Arial"/>
          <w:lang w:val="en-GB"/>
        </w:rPr>
        <w:t>with</w:t>
      </w:r>
      <w:r w:rsidRPr="002C44BD">
        <w:rPr>
          <w:rFonts w:ascii="Arial" w:hAnsi="Arial" w:cs="Arial"/>
          <w:lang w:val="en-GB"/>
        </w:rPr>
        <w:t xml:space="preserve"> the impact of the risk of unauthorised exposure:</w:t>
      </w:r>
    </w:p>
    <w:p w:rsidR="005A4910" w:rsidRDefault="005A4910" w:rsidP="00046991">
      <w:pPr>
        <w:jc w:val="both"/>
        <w:rPr>
          <w:rFonts w:ascii="Arial" w:hAnsi="Arial" w:cs="Arial"/>
          <w:lang w:val="en-GB"/>
        </w:rPr>
      </w:pPr>
    </w:p>
    <w:p w:rsidR="005A4910" w:rsidRDefault="005A4910" w:rsidP="00046991">
      <w:pPr>
        <w:jc w:val="both"/>
        <w:rPr>
          <w:rFonts w:ascii="Arial" w:hAnsi="Arial" w:cs="Arial"/>
          <w:lang w:val="en-GB"/>
        </w:rPr>
      </w:pPr>
    </w:p>
    <w:p w:rsidR="00E51BE3" w:rsidRPr="002C44BD" w:rsidRDefault="00E51BE3" w:rsidP="00046991">
      <w:pPr>
        <w:jc w:val="both"/>
        <w:rPr>
          <w:rFonts w:ascii="Arial" w:hAnsi="Arial" w:cs="Arial"/>
          <w:lang w:val="en-GB"/>
        </w:rPr>
      </w:pPr>
    </w:p>
    <w:p w:rsidR="00E51BE3" w:rsidRPr="002C44BD" w:rsidRDefault="00E51BE3" w:rsidP="00564AC3">
      <w:pPr>
        <w:numPr>
          <w:ilvl w:val="0"/>
          <w:numId w:val="18"/>
        </w:numPr>
        <w:jc w:val="both"/>
        <w:rPr>
          <w:rFonts w:ascii="Arial" w:hAnsi="Arial" w:cs="Arial"/>
          <w:lang w:val="en-GB"/>
        </w:rPr>
      </w:pPr>
      <w:r w:rsidRPr="002C44BD">
        <w:rPr>
          <w:rFonts w:ascii="Arial" w:hAnsi="Arial" w:cs="Arial"/>
          <w:lang w:val="en-GB"/>
        </w:rPr>
        <w:lastRenderedPageBreak/>
        <w:t>Confidentiality should be maintained by use of access controls and encryption</w:t>
      </w:r>
      <w:r>
        <w:rPr>
          <w:rFonts w:ascii="Arial" w:hAnsi="Arial" w:cs="Arial"/>
          <w:lang w:val="en-GB"/>
        </w:rPr>
        <w:t>.</w:t>
      </w:r>
    </w:p>
    <w:p w:rsidR="00E51BE3" w:rsidRPr="002C44BD" w:rsidRDefault="00E51BE3" w:rsidP="00564AC3">
      <w:pPr>
        <w:numPr>
          <w:ilvl w:val="0"/>
          <w:numId w:val="18"/>
        </w:numPr>
        <w:jc w:val="both"/>
        <w:rPr>
          <w:rFonts w:ascii="Arial" w:hAnsi="Arial" w:cs="Arial"/>
          <w:lang w:val="en-GB"/>
        </w:rPr>
      </w:pPr>
      <w:r w:rsidRPr="002C44BD">
        <w:rPr>
          <w:rFonts w:ascii="Arial" w:hAnsi="Arial" w:cs="Arial"/>
          <w:lang w:val="en-GB"/>
        </w:rPr>
        <w:t>Cryptographic techniques should be based on recognized algorithms</w:t>
      </w:r>
      <w:r>
        <w:rPr>
          <w:rFonts w:ascii="Arial" w:hAnsi="Arial" w:cs="Arial"/>
          <w:lang w:val="en-GB"/>
        </w:rPr>
        <w:t xml:space="preserve"> that</w:t>
      </w:r>
      <w:r w:rsidRPr="002C44BD">
        <w:rPr>
          <w:rFonts w:ascii="Arial" w:hAnsi="Arial" w:cs="Arial"/>
          <w:lang w:val="en-GB"/>
        </w:rPr>
        <w:t xml:space="preserve"> have not been disputed in their strength or use</w:t>
      </w:r>
      <w:r>
        <w:rPr>
          <w:rFonts w:ascii="Arial" w:hAnsi="Arial" w:cs="Arial"/>
          <w:lang w:val="en-GB"/>
        </w:rPr>
        <w:t>.</w:t>
      </w:r>
    </w:p>
    <w:p w:rsidR="00E51BE3" w:rsidRDefault="00E51BE3" w:rsidP="00564AC3">
      <w:pPr>
        <w:numPr>
          <w:ilvl w:val="0"/>
          <w:numId w:val="18"/>
        </w:numPr>
        <w:jc w:val="both"/>
        <w:rPr>
          <w:rFonts w:ascii="Arial" w:hAnsi="Arial" w:cs="Arial"/>
          <w:lang w:val="en-GB"/>
        </w:rPr>
      </w:pPr>
      <w:r w:rsidRPr="002C44BD">
        <w:rPr>
          <w:rFonts w:ascii="Arial" w:hAnsi="Arial" w:cs="Arial"/>
          <w:lang w:val="en-GB"/>
        </w:rPr>
        <w:t xml:space="preserve">Access should only be permitted </w:t>
      </w:r>
      <w:r>
        <w:rPr>
          <w:rFonts w:ascii="Arial" w:hAnsi="Arial" w:cs="Arial"/>
          <w:lang w:val="en-GB"/>
        </w:rPr>
        <w:t>based on</w:t>
      </w:r>
      <w:r w:rsidRPr="002C44BD">
        <w:rPr>
          <w:rFonts w:ascii="Arial" w:hAnsi="Arial" w:cs="Arial"/>
          <w:lang w:val="en-GB"/>
        </w:rPr>
        <w:t xml:space="preserve"> the “need to know” principle</w:t>
      </w:r>
      <w:r>
        <w:rPr>
          <w:rFonts w:ascii="Arial" w:hAnsi="Arial" w:cs="Arial"/>
          <w:lang w:val="en-GB"/>
        </w:rPr>
        <w:t>.</w:t>
      </w:r>
    </w:p>
    <w:p w:rsidR="005A4910" w:rsidRPr="002C44BD" w:rsidRDefault="005A4910" w:rsidP="005A4910">
      <w:pPr>
        <w:ind w:left="720"/>
        <w:jc w:val="both"/>
        <w:rPr>
          <w:rFonts w:ascii="Arial" w:hAnsi="Arial" w:cs="Arial"/>
          <w:lang w:val="en-GB"/>
        </w:rPr>
      </w:pPr>
    </w:p>
    <w:p w:rsidR="00E51BE3" w:rsidRPr="002D43F8" w:rsidRDefault="00E51BE3" w:rsidP="00564AC3">
      <w:pPr>
        <w:pStyle w:val="Heading2"/>
        <w:numPr>
          <w:ilvl w:val="1"/>
          <w:numId w:val="42"/>
        </w:numPr>
        <w:rPr>
          <w:b w:val="0"/>
          <w:bCs w:val="0"/>
          <w:i w:val="0"/>
          <w:iCs w:val="0"/>
          <w:u w:val="single"/>
          <w:lang w:val="en-GB"/>
        </w:rPr>
      </w:pPr>
      <w:bookmarkStart w:id="30" w:name="_Toc257622011"/>
      <w:r w:rsidRPr="0053525D">
        <w:rPr>
          <w:b w:val="0"/>
          <w:bCs w:val="0"/>
          <w:i w:val="0"/>
          <w:iCs w:val="0"/>
          <w:lang w:val="en-GB"/>
        </w:rPr>
        <w:t>Principles 11-14: Legal and Reputational Risk Management:</w:t>
      </w:r>
      <w:bookmarkEnd w:id="30"/>
    </w:p>
    <w:p w:rsidR="00E51BE3" w:rsidRDefault="00E51BE3" w:rsidP="00046991">
      <w:pPr>
        <w:rPr>
          <w:lang w:val="en-GB"/>
        </w:rPr>
      </w:pPr>
    </w:p>
    <w:p w:rsidR="00E51BE3" w:rsidRPr="00F0694D" w:rsidRDefault="00E51BE3" w:rsidP="00046991">
      <w:pPr>
        <w:jc w:val="both"/>
        <w:rPr>
          <w:rFonts w:ascii="Arial" w:hAnsi="Arial" w:cs="Arial"/>
          <w:i/>
          <w:iCs/>
          <w:lang w:val="en-GB"/>
        </w:rPr>
      </w:pPr>
      <w:r w:rsidRPr="00F0694D">
        <w:rPr>
          <w:rFonts w:ascii="Arial" w:hAnsi="Arial" w:cs="Arial"/>
          <w:b/>
          <w:bCs/>
          <w:i/>
          <w:iCs/>
          <w:lang w:val="en-GB"/>
        </w:rPr>
        <w:t>Principle 11</w:t>
      </w:r>
      <w:r w:rsidRPr="00F0694D">
        <w:rPr>
          <w:rFonts w:ascii="Arial" w:hAnsi="Arial" w:cs="Arial"/>
          <w:i/>
          <w:iCs/>
          <w:lang w:val="en-GB"/>
        </w:rPr>
        <w:t xml:space="preserve">: </w:t>
      </w:r>
    </w:p>
    <w:p w:rsidR="00E51BE3" w:rsidRPr="00F0694D" w:rsidRDefault="00E51BE3" w:rsidP="002D43F8">
      <w:pPr>
        <w:jc w:val="both"/>
        <w:rPr>
          <w:rFonts w:ascii="Arial" w:hAnsi="Arial" w:cs="Arial"/>
          <w:i/>
          <w:iCs/>
          <w:lang w:val="en-GB"/>
        </w:rPr>
      </w:pPr>
      <w:r>
        <w:rPr>
          <w:rFonts w:ascii="Arial" w:hAnsi="Arial" w:cs="Arial"/>
          <w:i/>
          <w:iCs/>
          <w:lang w:val="en-GB"/>
        </w:rPr>
        <w:t>Banks</w:t>
      </w:r>
      <w:r w:rsidRPr="00F0694D">
        <w:rPr>
          <w:rFonts w:ascii="Arial" w:hAnsi="Arial" w:cs="Arial"/>
          <w:i/>
          <w:iCs/>
          <w:lang w:val="en-GB"/>
        </w:rPr>
        <w:t xml:space="preserve"> should ensure that adequate information is provided on their websites to allow potential customers to make an informed conclusion about the </w:t>
      </w:r>
      <w:r>
        <w:rPr>
          <w:rFonts w:ascii="Arial" w:hAnsi="Arial" w:cs="Arial"/>
          <w:i/>
          <w:iCs/>
          <w:lang w:val="en-GB"/>
        </w:rPr>
        <w:t>bank</w:t>
      </w:r>
      <w:r w:rsidRPr="00F0694D">
        <w:rPr>
          <w:rFonts w:ascii="Arial" w:hAnsi="Arial" w:cs="Arial"/>
          <w:i/>
          <w:iCs/>
          <w:lang w:val="en-GB"/>
        </w:rPr>
        <w:t xml:space="preserve">'s identity and regulatory status prior to entering into e-banking transactions.  </w:t>
      </w:r>
    </w:p>
    <w:p w:rsidR="00E51BE3" w:rsidRPr="002C44BD" w:rsidRDefault="00E51BE3" w:rsidP="00046991">
      <w:pPr>
        <w:jc w:val="both"/>
        <w:rPr>
          <w:rFonts w:ascii="Arial" w:hAnsi="Arial" w:cs="Arial"/>
          <w:lang w:val="en-GB"/>
        </w:rPr>
      </w:pPr>
    </w:p>
    <w:p w:rsidR="00E51BE3" w:rsidRDefault="00E51BE3" w:rsidP="002D43F8">
      <w:pPr>
        <w:jc w:val="both"/>
        <w:rPr>
          <w:rFonts w:ascii="Arial" w:hAnsi="Arial" w:cs="Arial"/>
          <w:lang w:val="en-GB"/>
        </w:rPr>
      </w:pPr>
      <w:r w:rsidRPr="002C44BD">
        <w:rPr>
          <w:rFonts w:ascii="Arial" w:hAnsi="Arial" w:cs="Arial"/>
          <w:lang w:val="en-GB"/>
        </w:rPr>
        <w:t xml:space="preserve">SAMA </w:t>
      </w:r>
      <w:r>
        <w:rPr>
          <w:rFonts w:ascii="Arial" w:hAnsi="Arial" w:cs="Arial"/>
          <w:lang w:val="en-GB"/>
        </w:rPr>
        <w:t>requires</w:t>
      </w:r>
      <w:r w:rsidRPr="002C44BD">
        <w:rPr>
          <w:rFonts w:ascii="Arial" w:hAnsi="Arial" w:cs="Arial"/>
          <w:lang w:val="en-GB"/>
        </w:rPr>
        <w:t xml:space="preserve"> all </w:t>
      </w:r>
      <w:r>
        <w:rPr>
          <w:rFonts w:ascii="Arial" w:hAnsi="Arial" w:cs="Arial"/>
          <w:lang w:val="en-GB"/>
        </w:rPr>
        <w:t>banks</w:t>
      </w:r>
      <w:r w:rsidRPr="002C44BD">
        <w:rPr>
          <w:rFonts w:ascii="Arial" w:hAnsi="Arial" w:cs="Arial"/>
          <w:lang w:val="en-GB"/>
        </w:rPr>
        <w:t xml:space="preserve"> to protect customer</w:t>
      </w:r>
      <w:r>
        <w:rPr>
          <w:rFonts w:ascii="Arial" w:hAnsi="Arial" w:cs="Arial"/>
          <w:lang w:val="en-GB"/>
        </w:rPr>
        <w:t>s</w:t>
      </w:r>
      <w:r w:rsidRPr="002C44BD">
        <w:rPr>
          <w:rFonts w:ascii="Arial" w:hAnsi="Arial" w:cs="Arial"/>
          <w:lang w:val="en-GB"/>
        </w:rPr>
        <w:t xml:space="preserve"> against fraudulent websites:</w:t>
      </w:r>
    </w:p>
    <w:p w:rsidR="00E51BE3" w:rsidRPr="002C44BD" w:rsidRDefault="00E51BE3" w:rsidP="00046991">
      <w:pPr>
        <w:jc w:val="both"/>
        <w:rPr>
          <w:rFonts w:ascii="Arial" w:hAnsi="Arial" w:cs="Arial"/>
          <w:lang w:val="en-GB"/>
        </w:rPr>
      </w:pPr>
    </w:p>
    <w:p w:rsidR="00E51BE3" w:rsidRPr="002C44BD" w:rsidRDefault="00E51BE3" w:rsidP="00564AC3">
      <w:pPr>
        <w:numPr>
          <w:ilvl w:val="0"/>
          <w:numId w:val="19"/>
        </w:numPr>
        <w:jc w:val="both"/>
        <w:rPr>
          <w:rFonts w:ascii="Arial" w:hAnsi="Arial" w:cs="Arial"/>
          <w:lang w:val="en-GB"/>
        </w:rPr>
      </w:pPr>
      <w:r w:rsidRPr="002C44BD">
        <w:rPr>
          <w:rFonts w:ascii="Arial" w:hAnsi="Arial" w:cs="Arial"/>
          <w:lang w:val="en-GB"/>
        </w:rPr>
        <w:t>Entity authentication procedures should be implemented to avoid the capture of customer's authentication</w:t>
      </w:r>
      <w:r>
        <w:rPr>
          <w:rFonts w:ascii="Arial" w:hAnsi="Arial" w:cs="Arial"/>
          <w:lang w:val="en-GB"/>
        </w:rPr>
        <w:t xml:space="preserve"> data and financial information.</w:t>
      </w:r>
    </w:p>
    <w:p w:rsidR="00E51BE3" w:rsidRPr="002C44BD" w:rsidRDefault="00E51BE3" w:rsidP="00564AC3">
      <w:pPr>
        <w:numPr>
          <w:ilvl w:val="0"/>
          <w:numId w:val="19"/>
        </w:numPr>
        <w:jc w:val="both"/>
        <w:rPr>
          <w:rFonts w:ascii="Arial" w:hAnsi="Arial" w:cs="Arial"/>
          <w:lang w:val="en-GB"/>
        </w:rPr>
      </w:pPr>
      <w:r w:rsidRPr="002C44BD">
        <w:rPr>
          <w:rFonts w:ascii="Arial" w:hAnsi="Arial" w:cs="Arial"/>
          <w:lang w:val="en-GB"/>
        </w:rPr>
        <w:t>Controls should be implemented to protect essential records and information from loss,</w:t>
      </w:r>
      <w:r>
        <w:rPr>
          <w:rFonts w:ascii="Arial" w:hAnsi="Arial" w:cs="Arial"/>
          <w:lang w:val="en-GB"/>
        </w:rPr>
        <w:t xml:space="preserve"> destruction and falsification.</w:t>
      </w:r>
    </w:p>
    <w:p w:rsidR="00E51BE3" w:rsidRPr="002C44BD" w:rsidRDefault="00E51BE3" w:rsidP="00046991">
      <w:pPr>
        <w:jc w:val="both"/>
        <w:rPr>
          <w:rFonts w:ascii="Arial" w:hAnsi="Arial" w:cs="Arial"/>
          <w:lang w:val="en-GB"/>
        </w:rPr>
      </w:pPr>
    </w:p>
    <w:p w:rsidR="00E51BE3" w:rsidRPr="002C44BD" w:rsidRDefault="00E51BE3" w:rsidP="00AA12DB">
      <w:pPr>
        <w:jc w:val="both"/>
        <w:rPr>
          <w:rFonts w:ascii="Arial" w:hAnsi="Arial" w:cs="Arial"/>
          <w:lang w:val="en-GB"/>
        </w:rPr>
      </w:pPr>
      <w:r>
        <w:rPr>
          <w:rFonts w:ascii="Arial" w:hAnsi="Arial" w:cs="Arial"/>
          <w:lang w:val="en-GB"/>
        </w:rPr>
        <w:t>Banks</w:t>
      </w:r>
      <w:r w:rsidRPr="002C44BD">
        <w:rPr>
          <w:rFonts w:ascii="Arial" w:hAnsi="Arial" w:cs="Arial"/>
          <w:lang w:val="en-GB"/>
        </w:rPr>
        <w:t xml:space="preserve"> should raise customer awareness on the risk of fraudulent websites. It is key</w:t>
      </w:r>
      <w:r>
        <w:rPr>
          <w:rFonts w:ascii="Arial" w:hAnsi="Arial" w:cs="Arial"/>
          <w:lang w:val="en-GB"/>
        </w:rPr>
        <w:t xml:space="preserve"> in</w:t>
      </w:r>
      <w:r w:rsidRPr="002C44BD">
        <w:rPr>
          <w:rFonts w:ascii="Arial" w:hAnsi="Arial" w:cs="Arial"/>
          <w:lang w:val="en-GB"/>
        </w:rPr>
        <w:t xml:space="preserve"> educat</w:t>
      </w:r>
      <w:r>
        <w:rPr>
          <w:rFonts w:ascii="Arial" w:hAnsi="Arial" w:cs="Arial"/>
          <w:lang w:val="en-GB"/>
        </w:rPr>
        <w:t>ing</w:t>
      </w:r>
      <w:r w:rsidRPr="002C44BD">
        <w:rPr>
          <w:rFonts w:ascii="Arial" w:hAnsi="Arial" w:cs="Arial"/>
          <w:lang w:val="en-GB"/>
        </w:rPr>
        <w:t xml:space="preserve"> the customer.</w:t>
      </w:r>
      <w:r>
        <w:rPr>
          <w:rFonts w:ascii="Arial" w:hAnsi="Arial" w:cs="Arial"/>
          <w:lang w:val="en-GB"/>
        </w:rPr>
        <w:t xml:space="preserve"> In this regard, </w:t>
      </w:r>
      <w:r w:rsidRPr="002C44BD">
        <w:rPr>
          <w:rFonts w:ascii="Arial" w:hAnsi="Arial" w:cs="Arial"/>
          <w:lang w:val="en-GB"/>
        </w:rPr>
        <w:t xml:space="preserve">the usage of recognisable SSL certificates and a URL with recognisable link to </w:t>
      </w:r>
      <w:r>
        <w:rPr>
          <w:rFonts w:ascii="Arial" w:hAnsi="Arial" w:cs="Arial"/>
          <w:lang w:val="en-GB"/>
        </w:rPr>
        <w:t>the bank</w:t>
      </w:r>
      <w:r w:rsidRPr="002C44BD">
        <w:rPr>
          <w:rFonts w:ascii="Arial" w:hAnsi="Arial" w:cs="Arial"/>
          <w:lang w:val="en-GB"/>
        </w:rPr>
        <w:t xml:space="preserve"> (i.e. in published </w:t>
      </w:r>
      <w:r>
        <w:rPr>
          <w:rFonts w:ascii="Arial" w:hAnsi="Arial" w:cs="Arial"/>
          <w:lang w:val="en-GB"/>
        </w:rPr>
        <w:t>bank</w:t>
      </w:r>
      <w:r w:rsidRPr="002C44BD">
        <w:rPr>
          <w:rFonts w:ascii="Arial" w:hAnsi="Arial" w:cs="Arial"/>
          <w:lang w:val="en-GB"/>
        </w:rPr>
        <w:t xml:space="preserve"> literature)</w:t>
      </w:r>
      <w:r>
        <w:rPr>
          <w:rFonts w:ascii="Arial" w:hAnsi="Arial" w:cs="Arial"/>
          <w:lang w:val="en-GB"/>
        </w:rPr>
        <w:t xml:space="preserve"> is encouraged.</w:t>
      </w:r>
      <w:r w:rsidRPr="002C44BD">
        <w:rPr>
          <w:rFonts w:ascii="Arial" w:hAnsi="Arial" w:cs="Arial"/>
          <w:lang w:val="en-GB"/>
        </w:rPr>
        <w:t xml:space="preserve"> </w:t>
      </w:r>
    </w:p>
    <w:p w:rsidR="00E51BE3" w:rsidRPr="002C44BD" w:rsidRDefault="00E51BE3" w:rsidP="00046991">
      <w:pPr>
        <w:jc w:val="both"/>
        <w:rPr>
          <w:rFonts w:ascii="Arial" w:hAnsi="Arial" w:cs="Arial"/>
          <w:lang w:val="en-GB"/>
        </w:rPr>
      </w:pPr>
    </w:p>
    <w:p w:rsidR="00E51BE3" w:rsidRPr="002C44BD" w:rsidRDefault="00E51BE3" w:rsidP="00046991">
      <w:pPr>
        <w:jc w:val="both"/>
        <w:rPr>
          <w:rFonts w:ascii="Arial" w:hAnsi="Arial" w:cs="Arial"/>
          <w:lang w:val="en-GB"/>
        </w:rPr>
      </w:pPr>
    </w:p>
    <w:p w:rsidR="00E51BE3" w:rsidRPr="00F0694D" w:rsidRDefault="00E51BE3" w:rsidP="00046991">
      <w:pPr>
        <w:jc w:val="both"/>
        <w:rPr>
          <w:rFonts w:ascii="Arial" w:hAnsi="Arial" w:cs="Arial"/>
          <w:i/>
          <w:iCs/>
          <w:lang w:val="en-GB"/>
        </w:rPr>
      </w:pPr>
      <w:r w:rsidRPr="00F0694D">
        <w:rPr>
          <w:rFonts w:ascii="Arial" w:hAnsi="Arial" w:cs="Arial"/>
          <w:b/>
          <w:bCs/>
          <w:i/>
          <w:iCs/>
          <w:lang w:val="en-GB"/>
        </w:rPr>
        <w:t>Principle 12:</w:t>
      </w:r>
      <w:r w:rsidRPr="00F0694D">
        <w:rPr>
          <w:rFonts w:ascii="Arial" w:hAnsi="Arial" w:cs="Arial"/>
          <w:i/>
          <w:iCs/>
          <w:lang w:val="en-GB"/>
        </w:rPr>
        <w:t xml:space="preserve"> </w:t>
      </w:r>
    </w:p>
    <w:p w:rsidR="00E51BE3" w:rsidRPr="00F0694D" w:rsidRDefault="00E51BE3" w:rsidP="00AA12DB">
      <w:pPr>
        <w:jc w:val="both"/>
        <w:rPr>
          <w:rFonts w:ascii="Arial" w:hAnsi="Arial" w:cs="Arial"/>
          <w:i/>
          <w:iCs/>
          <w:lang w:val="en-GB"/>
        </w:rPr>
      </w:pPr>
      <w:r>
        <w:rPr>
          <w:rFonts w:ascii="Arial" w:hAnsi="Arial" w:cs="Arial"/>
          <w:i/>
          <w:iCs/>
          <w:lang w:val="en-GB"/>
        </w:rPr>
        <w:t>Banks</w:t>
      </w:r>
      <w:r w:rsidRPr="00F0694D">
        <w:rPr>
          <w:rFonts w:ascii="Arial" w:hAnsi="Arial" w:cs="Arial"/>
          <w:i/>
          <w:iCs/>
          <w:lang w:val="en-GB"/>
        </w:rPr>
        <w:t xml:space="preserve"> should take appropriate measures to ensure adherence to customer privacy requirements applicable to the jurisdictions to which the </w:t>
      </w:r>
      <w:r>
        <w:rPr>
          <w:rFonts w:ascii="Arial" w:hAnsi="Arial" w:cs="Arial"/>
          <w:i/>
          <w:iCs/>
          <w:lang w:val="en-GB"/>
        </w:rPr>
        <w:t>bank</w:t>
      </w:r>
      <w:r w:rsidRPr="00F0694D">
        <w:rPr>
          <w:rFonts w:ascii="Arial" w:hAnsi="Arial" w:cs="Arial"/>
          <w:i/>
          <w:iCs/>
          <w:lang w:val="en-GB"/>
        </w:rPr>
        <w:t xml:space="preserve"> is providing e-banking products and services.  </w:t>
      </w:r>
    </w:p>
    <w:p w:rsidR="00E51BE3" w:rsidRPr="00F0694D" w:rsidRDefault="00E51BE3" w:rsidP="00046991">
      <w:pPr>
        <w:jc w:val="both"/>
        <w:rPr>
          <w:rFonts w:ascii="Arial" w:hAnsi="Arial" w:cs="Arial"/>
          <w:i/>
          <w:iCs/>
          <w:lang w:val="en-GB"/>
        </w:rPr>
      </w:pPr>
    </w:p>
    <w:p w:rsidR="00E51BE3" w:rsidRPr="002C44BD" w:rsidRDefault="00E51BE3" w:rsidP="0086289D">
      <w:pPr>
        <w:jc w:val="both"/>
        <w:rPr>
          <w:rFonts w:ascii="Arial" w:hAnsi="Arial" w:cs="Arial"/>
          <w:lang w:val="en-GB"/>
        </w:rPr>
      </w:pPr>
      <w:r>
        <w:rPr>
          <w:rFonts w:ascii="Arial" w:hAnsi="Arial" w:cs="Arial"/>
          <w:lang w:val="en-GB"/>
        </w:rPr>
        <w:t>Banks</w:t>
      </w:r>
      <w:r w:rsidRPr="002C44BD">
        <w:rPr>
          <w:rFonts w:ascii="Arial" w:hAnsi="Arial" w:cs="Arial"/>
          <w:lang w:val="en-GB"/>
        </w:rPr>
        <w:t xml:space="preserve"> should ensure that the provision of services in any particular jurisdiction takes into account any additional safeguards necessary to protect the customer's (and the </w:t>
      </w:r>
      <w:r>
        <w:rPr>
          <w:rFonts w:ascii="Arial" w:hAnsi="Arial" w:cs="Arial"/>
          <w:lang w:val="en-GB"/>
        </w:rPr>
        <w:t>bank</w:t>
      </w:r>
      <w:r w:rsidRPr="002C44BD">
        <w:rPr>
          <w:rFonts w:ascii="Arial" w:hAnsi="Arial" w:cs="Arial"/>
          <w:lang w:val="en-GB"/>
        </w:rPr>
        <w:t xml:space="preserve">'s) privacy in that jurisdiction. Data privacy laws may not be consistent across the world, but the laws under which the </w:t>
      </w:r>
      <w:r>
        <w:rPr>
          <w:rFonts w:ascii="Arial" w:hAnsi="Arial" w:cs="Arial"/>
          <w:lang w:val="en-GB"/>
        </w:rPr>
        <w:t>bank</w:t>
      </w:r>
      <w:r w:rsidRPr="002C44BD">
        <w:rPr>
          <w:rFonts w:ascii="Arial" w:hAnsi="Arial" w:cs="Arial"/>
          <w:lang w:val="en-GB"/>
        </w:rPr>
        <w:t xml:space="preserve"> and their customers operate still demand equivalent protection. The remote legislation might also impose controls which are not required by the local legislation</w:t>
      </w:r>
      <w:r>
        <w:rPr>
          <w:rFonts w:ascii="Arial" w:hAnsi="Arial" w:cs="Arial"/>
          <w:lang w:val="en-GB"/>
        </w:rPr>
        <w:t>.</w:t>
      </w:r>
      <w:r w:rsidRPr="002C44BD">
        <w:rPr>
          <w:rFonts w:ascii="Arial" w:hAnsi="Arial" w:cs="Arial"/>
          <w:lang w:val="en-GB"/>
        </w:rPr>
        <w:t xml:space="preserve">  </w:t>
      </w:r>
    </w:p>
    <w:p w:rsidR="00E51BE3" w:rsidRDefault="00E51BE3" w:rsidP="00046991">
      <w:pPr>
        <w:jc w:val="both"/>
        <w:rPr>
          <w:rFonts w:ascii="Arial" w:hAnsi="Arial" w:cs="Arial"/>
          <w:lang w:val="en-GB"/>
        </w:rPr>
      </w:pPr>
    </w:p>
    <w:p w:rsidR="00E51BE3" w:rsidRPr="002C44BD" w:rsidRDefault="00E51BE3" w:rsidP="00046991">
      <w:pPr>
        <w:jc w:val="both"/>
        <w:rPr>
          <w:rFonts w:ascii="Arial" w:hAnsi="Arial" w:cs="Arial"/>
          <w:lang w:val="en-GB"/>
        </w:rPr>
      </w:pPr>
      <w:r>
        <w:rPr>
          <w:rFonts w:ascii="Arial" w:hAnsi="Arial" w:cs="Arial"/>
          <w:lang w:val="en-GB"/>
        </w:rPr>
        <w:t>Banks desirous of engaging in cross-border e-banking activities should understand the challenges and risks associated with such business and take adequate measures to effectively manage these risks.</w:t>
      </w:r>
    </w:p>
    <w:p w:rsidR="00E51BE3" w:rsidRPr="002C44BD" w:rsidRDefault="00E51BE3" w:rsidP="00046991">
      <w:pPr>
        <w:jc w:val="both"/>
        <w:rPr>
          <w:rFonts w:ascii="Arial" w:hAnsi="Arial" w:cs="Arial"/>
          <w:b/>
          <w:bCs/>
          <w:lang w:val="en-GB"/>
        </w:rPr>
      </w:pPr>
    </w:p>
    <w:p w:rsidR="00E51BE3" w:rsidRPr="007D497C" w:rsidRDefault="00E51BE3" w:rsidP="00046991">
      <w:pPr>
        <w:jc w:val="both"/>
        <w:rPr>
          <w:rFonts w:ascii="Arial" w:hAnsi="Arial" w:cs="Arial"/>
          <w:b/>
          <w:bCs/>
          <w:i/>
          <w:iCs/>
          <w:lang w:val="en-GB"/>
        </w:rPr>
      </w:pPr>
      <w:r w:rsidRPr="007D497C">
        <w:rPr>
          <w:rFonts w:ascii="Arial" w:hAnsi="Arial" w:cs="Arial"/>
          <w:b/>
          <w:bCs/>
          <w:i/>
          <w:iCs/>
          <w:lang w:val="en-GB"/>
        </w:rPr>
        <w:t>Principle 13:</w:t>
      </w:r>
    </w:p>
    <w:p w:rsidR="00E51BE3" w:rsidRPr="007D497C" w:rsidRDefault="00E51BE3" w:rsidP="00046991">
      <w:pPr>
        <w:jc w:val="both"/>
        <w:rPr>
          <w:rFonts w:ascii="Arial" w:hAnsi="Arial" w:cs="Arial"/>
          <w:i/>
          <w:iCs/>
          <w:lang w:val="en-GB"/>
        </w:rPr>
      </w:pPr>
      <w:r>
        <w:rPr>
          <w:rFonts w:ascii="Arial" w:hAnsi="Arial" w:cs="Arial"/>
          <w:i/>
          <w:iCs/>
          <w:lang w:val="en-GB"/>
        </w:rPr>
        <w:t>Banks</w:t>
      </w:r>
      <w:r w:rsidRPr="007D497C">
        <w:rPr>
          <w:rFonts w:ascii="Arial" w:hAnsi="Arial" w:cs="Arial"/>
          <w:i/>
          <w:iCs/>
          <w:lang w:val="en-GB"/>
        </w:rPr>
        <w:t xml:space="preserve"> should have effective capacity, business continuity and contingency planning processes to help ensure the availability of e-banking systems and services.</w:t>
      </w:r>
    </w:p>
    <w:p w:rsidR="00E51BE3" w:rsidRPr="002C44BD" w:rsidRDefault="00E51BE3" w:rsidP="00046991">
      <w:pPr>
        <w:jc w:val="both"/>
        <w:rPr>
          <w:rFonts w:ascii="Arial" w:hAnsi="Arial" w:cs="Arial"/>
          <w:lang w:val="en-GB"/>
        </w:rPr>
      </w:pPr>
    </w:p>
    <w:p w:rsidR="00E51BE3" w:rsidRPr="002C44BD" w:rsidRDefault="00E51BE3" w:rsidP="00046991">
      <w:pPr>
        <w:jc w:val="both"/>
        <w:rPr>
          <w:rFonts w:ascii="Arial" w:hAnsi="Arial" w:cs="Arial"/>
          <w:lang w:val="en-GB"/>
        </w:rPr>
      </w:pPr>
      <w:r>
        <w:rPr>
          <w:rFonts w:ascii="Arial" w:hAnsi="Arial" w:cs="Arial"/>
          <w:lang w:val="en-GB"/>
        </w:rPr>
        <w:t>Banks</w:t>
      </w:r>
      <w:r w:rsidRPr="002C44BD">
        <w:rPr>
          <w:rFonts w:ascii="Arial" w:hAnsi="Arial" w:cs="Arial"/>
          <w:lang w:val="en-GB"/>
        </w:rPr>
        <w:t xml:space="preserve"> are expected to develop plans for maintaining or restoring business operations in appropriate time scales following interruption to, or failure of, critical business processes.</w:t>
      </w:r>
    </w:p>
    <w:p w:rsidR="00E51BE3" w:rsidRPr="002C44BD" w:rsidRDefault="00E51BE3" w:rsidP="00046991">
      <w:pPr>
        <w:jc w:val="both"/>
        <w:rPr>
          <w:rFonts w:ascii="Arial" w:hAnsi="Arial" w:cs="Arial"/>
          <w:lang w:val="en-GB"/>
        </w:rPr>
      </w:pPr>
      <w:r w:rsidRPr="002C44BD">
        <w:rPr>
          <w:rFonts w:ascii="Arial" w:hAnsi="Arial" w:cs="Arial"/>
          <w:lang w:val="en-GB"/>
        </w:rPr>
        <w:lastRenderedPageBreak/>
        <w:t xml:space="preserve">All </w:t>
      </w:r>
      <w:r>
        <w:rPr>
          <w:rFonts w:ascii="Arial" w:hAnsi="Arial" w:cs="Arial"/>
          <w:lang w:val="en-GB"/>
        </w:rPr>
        <w:t xml:space="preserve">contingency </w:t>
      </w:r>
      <w:r w:rsidRPr="002C44BD">
        <w:rPr>
          <w:rFonts w:ascii="Arial" w:hAnsi="Arial" w:cs="Arial"/>
          <w:lang w:val="en-GB"/>
        </w:rPr>
        <w:t xml:space="preserve">plans should be part of a consistent business continuity framework. </w:t>
      </w:r>
    </w:p>
    <w:p w:rsidR="00E51BE3" w:rsidRPr="002C44BD" w:rsidRDefault="00E51BE3" w:rsidP="00046991">
      <w:pPr>
        <w:jc w:val="both"/>
        <w:rPr>
          <w:rFonts w:ascii="Arial" w:hAnsi="Arial" w:cs="Arial"/>
          <w:lang w:val="en-GB"/>
        </w:rPr>
      </w:pPr>
    </w:p>
    <w:p w:rsidR="00E51BE3" w:rsidRDefault="00E51BE3" w:rsidP="00046991">
      <w:pPr>
        <w:jc w:val="both"/>
        <w:rPr>
          <w:rFonts w:ascii="Arial" w:hAnsi="Arial" w:cs="Arial"/>
          <w:lang w:val="en-GB"/>
        </w:rPr>
      </w:pPr>
      <w:r w:rsidRPr="002C44BD">
        <w:rPr>
          <w:rFonts w:ascii="Arial" w:hAnsi="Arial" w:cs="Arial"/>
          <w:lang w:val="en-GB"/>
        </w:rPr>
        <w:t>Each plan should:</w:t>
      </w:r>
    </w:p>
    <w:p w:rsidR="00E51BE3" w:rsidRPr="002C44BD" w:rsidRDefault="00E51BE3" w:rsidP="00046991">
      <w:pPr>
        <w:jc w:val="both"/>
        <w:rPr>
          <w:rFonts w:ascii="Arial" w:hAnsi="Arial" w:cs="Arial"/>
          <w:lang w:val="en-GB"/>
        </w:rPr>
      </w:pPr>
    </w:p>
    <w:p w:rsidR="00E51BE3" w:rsidRPr="002C44BD" w:rsidRDefault="00E51BE3" w:rsidP="00564AC3">
      <w:pPr>
        <w:numPr>
          <w:ilvl w:val="0"/>
          <w:numId w:val="20"/>
        </w:numPr>
        <w:jc w:val="both"/>
        <w:rPr>
          <w:rFonts w:ascii="Arial" w:hAnsi="Arial" w:cs="Arial"/>
          <w:lang w:val="en-GB"/>
        </w:rPr>
      </w:pPr>
      <w:r w:rsidRPr="002C44BD">
        <w:rPr>
          <w:rFonts w:ascii="Arial" w:hAnsi="Arial" w:cs="Arial"/>
          <w:lang w:val="en-GB"/>
        </w:rPr>
        <w:t>Identify priorities for testing and maintenance</w:t>
      </w:r>
      <w:r>
        <w:rPr>
          <w:rFonts w:ascii="Arial" w:hAnsi="Arial" w:cs="Arial"/>
          <w:lang w:val="en-GB"/>
        </w:rPr>
        <w:t>.</w:t>
      </w:r>
    </w:p>
    <w:p w:rsidR="00E51BE3" w:rsidRPr="002C44BD" w:rsidRDefault="00E51BE3" w:rsidP="00564AC3">
      <w:pPr>
        <w:numPr>
          <w:ilvl w:val="0"/>
          <w:numId w:val="20"/>
        </w:numPr>
        <w:jc w:val="both"/>
        <w:rPr>
          <w:rFonts w:ascii="Arial" w:hAnsi="Arial" w:cs="Arial"/>
          <w:lang w:val="en-GB"/>
        </w:rPr>
      </w:pPr>
      <w:r>
        <w:rPr>
          <w:rFonts w:ascii="Arial" w:hAnsi="Arial" w:cs="Arial"/>
          <w:lang w:val="en-GB"/>
        </w:rPr>
        <w:t>Clearly s</w:t>
      </w:r>
      <w:r w:rsidRPr="002C44BD">
        <w:rPr>
          <w:rFonts w:ascii="Arial" w:hAnsi="Arial" w:cs="Arial"/>
          <w:lang w:val="en-GB"/>
        </w:rPr>
        <w:t>pecify the conditions for its activation, as well as the individuals responsible for executing each component of the plan</w:t>
      </w:r>
      <w:r>
        <w:rPr>
          <w:rFonts w:ascii="Arial" w:hAnsi="Arial" w:cs="Arial"/>
          <w:lang w:val="en-GB"/>
        </w:rPr>
        <w:t>.</w:t>
      </w:r>
    </w:p>
    <w:p w:rsidR="00E51BE3" w:rsidRPr="002C44BD" w:rsidRDefault="00E51BE3" w:rsidP="00564AC3">
      <w:pPr>
        <w:numPr>
          <w:ilvl w:val="0"/>
          <w:numId w:val="20"/>
        </w:numPr>
        <w:jc w:val="both"/>
        <w:rPr>
          <w:rFonts w:ascii="Arial" w:hAnsi="Arial" w:cs="Arial"/>
          <w:lang w:val="en-GB"/>
        </w:rPr>
      </w:pPr>
      <w:r w:rsidRPr="002C44BD">
        <w:rPr>
          <w:rFonts w:ascii="Arial" w:hAnsi="Arial" w:cs="Arial"/>
          <w:lang w:val="en-GB"/>
        </w:rPr>
        <w:t>Identify and agree responsibilities and emergency procedures</w:t>
      </w:r>
      <w:r>
        <w:rPr>
          <w:rFonts w:ascii="Arial" w:hAnsi="Arial" w:cs="Arial"/>
          <w:lang w:val="en-GB"/>
        </w:rPr>
        <w:t>.</w:t>
      </w:r>
    </w:p>
    <w:p w:rsidR="00E51BE3" w:rsidRPr="002C44BD" w:rsidRDefault="00E51BE3" w:rsidP="00564AC3">
      <w:pPr>
        <w:numPr>
          <w:ilvl w:val="0"/>
          <w:numId w:val="20"/>
        </w:numPr>
        <w:jc w:val="both"/>
        <w:rPr>
          <w:rFonts w:ascii="Arial" w:hAnsi="Arial" w:cs="Arial"/>
          <w:lang w:val="en-GB"/>
        </w:rPr>
      </w:pPr>
      <w:r w:rsidRPr="002C44BD">
        <w:rPr>
          <w:rFonts w:ascii="Arial" w:hAnsi="Arial" w:cs="Arial"/>
          <w:lang w:val="en-GB"/>
        </w:rPr>
        <w:t>Include the regular test</w:t>
      </w:r>
      <w:r>
        <w:rPr>
          <w:rFonts w:ascii="Arial" w:hAnsi="Arial" w:cs="Arial"/>
          <w:lang w:val="en-GB"/>
        </w:rPr>
        <w:t>s</w:t>
      </w:r>
      <w:r w:rsidRPr="002C44BD">
        <w:rPr>
          <w:rFonts w:ascii="Arial" w:hAnsi="Arial" w:cs="Arial"/>
          <w:lang w:val="en-GB"/>
        </w:rPr>
        <w:t xml:space="preserve"> and updat</w:t>
      </w:r>
      <w:r>
        <w:rPr>
          <w:rFonts w:ascii="Arial" w:hAnsi="Arial" w:cs="Arial"/>
          <w:lang w:val="en-GB"/>
        </w:rPr>
        <w:t>es</w:t>
      </w:r>
      <w:r w:rsidRPr="002C44BD">
        <w:rPr>
          <w:rFonts w:ascii="Arial" w:hAnsi="Arial" w:cs="Arial"/>
          <w:lang w:val="en-GB"/>
        </w:rPr>
        <w:t xml:space="preserve"> of the plan</w:t>
      </w:r>
      <w:r>
        <w:rPr>
          <w:rFonts w:ascii="Arial" w:hAnsi="Arial" w:cs="Arial"/>
          <w:lang w:val="en-GB"/>
        </w:rPr>
        <w:t>.</w:t>
      </w:r>
    </w:p>
    <w:p w:rsidR="00E51BE3" w:rsidRPr="002C44BD" w:rsidRDefault="00E51BE3" w:rsidP="00046991">
      <w:pPr>
        <w:jc w:val="both"/>
        <w:rPr>
          <w:rFonts w:ascii="Arial" w:hAnsi="Arial" w:cs="Arial"/>
          <w:lang w:val="en-GB"/>
        </w:rPr>
      </w:pPr>
    </w:p>
    <w:p w:rsidR="00E51BE3" w:rsidRDefault="00E51BE3" w:rsidP="00046991">
      <w:pPr>
        <w:jc w:val="both"/>
        <w:rPr>
          <w:rFonts w:ascii="Arial" w:hAnsi="Arial" w:cs="Arial"/>
          <w:lang w:val="en-GB"/>
        </w:rPr>
      </w:pPr>
      <w:r w:rsidRPr="002C44BD">
        <w:rPr>
          <w:rFonts w:ascii="Arial" w:hAnsi="Arial" w:cs="Arial"/>
          <w:lang w:val="en-GB"/>
        </w:rPr>
        <w:t>In addition</w:t>
      </w:r>
      <w:r>
        <w:rPr>
          <w:rFonts w:ascii="Arial" w:hAnsi="Arial" w:cs="Arial"/>
          <w:lang w:val="en-GB"/>
        </w:rPr>
        <w:t>,</w:t>
      </w:r>
      <w:r w:rsidRPr="002C44BD">
        <w:rPr>
          <w:rFonts w:ascii="Arial" w:hAnsi="Arial" w:cs="Arial"/>
          <w:lang w:val="en-GB"/>
        </w:rPr>
        <w:t xml:space="preserve"> </w:t>
      </w:r>
      <w:r>
        <w:rPr>
          <w:rFonts w:ascii="Arial" w:hAnsi="Arial" w:cs="Arial"/>
          <w:lang w:val="en-GB"/>
        </w:rPr>
        <w:t>Banks</w:t>
      </w:r>
      <w:r w:rsidRPr="002C44BD">
        <w:rPr>
          <w:rFonts w:ascii="Arial" w:hAnsi="Arial" w:cs="Arial"/>
          <w:lang w:val="en-GB"/>
        </w:rPr>
        <w:t xml:space="preserve"> should build up an appropriate disaster recovery</w:t>
      </w:r>
      <w:r>
        <w:rPr>
          <w:rFonts w:ascii="Arial" w:hAnsi="Arial" w:cs="Arial"/>
          <w:lang w:val="en-GB"/>
        </w:rPr>
        <w:t xml:space="preserve"> plan</w:t>
      </w:r>
      <w:r w:rsidRPr="002C44BD">
        <w:rPr>
          <w:rFonts w:ascii="Arial" w:hAnsi="Arial" w:cs="Arial"/>
          <w:lang w:val="en-GB"/>
        </w:rPr>
        <w:t xml:space="preserve">, including at </w:t>
      </w:r>
      <w:r>
        <w:rPr>
          <w:rFonts w:ascii="Arial" w:hAnsi="Arial" w:cs="Arial"/>
          <w:lang w:val="en-GB"/>
        </w:rPr>
        <w:t xml:space="preserve">a </w:t>
      </w:r>
      <w:r w:rsidRPr="002C44BD">
        <w:rPr>
          <w:rFonts w:ascii="Arial" w:hAnsi="Arial" w:cs="Arial"/>
          <w:lang w:val="en-GB"/>
        </w:rPr>
        <w:t>minimum:</w:t>
      </w:r>
    </w:p>
    <w:p w:rsidR="00E51BE3" w:rsidRPr="002C44BD" w:rsidRDefault="00E51BE3" w:rsidP="00046991">
      <w:pPr>
        <w:jc w:val="both"/>
        <w:rPr>
          <w:rFonts w:ascii="Arial" w:hAnsi="Arial" w:cs="Arial"/>
          <w:lang w:val="en-GB"/>
        </w:rPr>
      </w:pPr>
    </w:p>
    <w:p w:rsidR="00E51BE3" w:rsidRPr="002C44BD" w:rsidRDefault="00E51BE3" w:rsidP="00564AC3">
      <w:pPr>
        <w:numPr>
          <w:ilvl w:val="0"/>
          <w:numId w:val="21"/>
        </w:numPr>
        <w:jc w:val="both"/>
        <w:rPr>
          <w:rFonts w:ascii="Arial" w:hAnsi="Arial" w:cs="Arial"/>
          <w:lang w:val="en-GB"/>
        </w:rPr>
      </w:pPr>
      <w:r w:rsidRPr="002C44BD">
        <w:rPr>
          <w:rFonts w:ascii="Arial" w:hAnsi="Arial" w:cs="Arial"/>
          <w:lang w:val="en-GB"/>
        </w:rPr>
        <w:t>An offsite backup infrastructure</w:t>
      </w:r>
      <w:r>
        <w:rPr>
          <w:rFonts w:ascii="Arial" w:hAnsi="Arial" w:cs="Arial"/>
          <w:lang w:val="en-GB"/>
        </w:rPr>
        <w:t>.</w:t>
      </w:r>
    </w:p>
    <w:p w:rsidR="00E51BE3" w:rsidRPr="002C44BD" w:rsidRDefault="00E51BE3" w:rsidP="00564AC3">
      <w:pPr>
        <w:numPr>
          <w:ilvl w:val="0"/>
          <w:numId w:val="21"/>
        </w:numPr>
        <w:jc w:val="both"/>
        <w:rPr>
          <w:rFonts w:ascii="Arial" w:hAnsi="Arial" w:cs="Arial"/>
          <w:lang w:val="en-GB"/>
        </w:rPr>
      </w:pPr>
      <w:r w:rsidRPr="002C44BD">
        <w:rPr>
          <w:rFonts w:ascii="Arial" w:hAnsi="Arial" w:cs="Arial"/>
          <w:lang w:val="en-GB"/>
        </w:rPr>
        <w:t>A documented and tested recovery procedure</w:t>
      </w:r>
      <w:r>
        <w:rPr>
          <w:rFonts w:ascii="Arial" w:hAnsi="Arial" w:cs="Arial"/>
          <w:lang w:val="en-GB"/>
        </w:rPr>
        <w:t>.</w:t>
      </w:r>
    </w:p>
    <w:p w:rsidR="00E51BE3" w:rsidRPr="002C44BD" w:rsidRDefault="00E51BE3" w:rsidP="00564AC3">
      <w:pPr>
        <w:numPr>
          <w:ilvl w:val="0"/>
          <w:numId w:val="21"/>
        </w:numPr>
        <w:jc w:val="both"/>
        <w:rPr>
          <w:rFonts w:ascii="Arial" w:hAnsi="Arial" w:cs="Arial"/>
          <w:lang w:val="en-GB"/>
        </w:rPr>
      </w:pPr>
      <w:r w:rsidRPr="002C44BD">
        <w:rPr>
          <w:rFonts w:ascii="Arial" w:hAnsi="Arial" w:cs="Arial"/>
          <w:lang w:val="en-GB"/>
        </w:rPr>
        <w:t xml:space="preserve">Regular tests to ensure that recovery is within the maximum allowable outage (defined by the </w:t>
      </w:r>
      <w:r>
        <w:rPr>
          <w:rFonts w:ascii="Arial" w:hAnsi="Arial" w:cs="Arial"/>
          <w:lang w:val="en-GB"/>
        </w:rPr>
        <w:t>bank</w:t>
      </w:r>
      <w:r w:rsidRPr="002C44BD">
        <w:rPr>
          <w:rFonts w:ascii="Arial" w:hAnsi="Arial" w:cs="Arial"/>
          <w:lang w:val="en-GB"/>
        </w:rPr>
        <w:t>)</w:t>
      </w:r>
      <w:r>
        <w:rPr>
          <w:rFonts w:ascii="Arial" w:hAnsi="Arial" w:cs="Arial"/>
          <w:lang w:val="en-GB"/>
        </w:rPr>
        <w:t>.</w:t>
      </w:r>
    </w:p>
    <w:p w:rsidR="00E51BE3" w:rsidRPr="002C44BD" w:rsidRDefault="00E51BE3" w:rsidP="00046991">
      <w:pPr>
        <w:jc w:val="both"/>
        <w:rPr>
          <w:rFonts w:ascii="Arial" w:hAnsi="Arial" w:cs="Arial"/>
          <w:lang w:val="en-GB"/>
        </w:rPr>
      </w:pPr>
    </w:p>
    <w:p w:rsidR="00E51BE3" w:rsidRDefault="00E51BE3" w:rsidP="0086289D">
      <w:pPr>
        <w:jc w:val="both"/>
        <w:rPr>
          <w:rFonts w:ascii="Arial" w:hAnsi="Arial" w:cs="Arial"/>
          <w:lang w:val="en-GB"/>
        </w:rPr>
      </w:pPr>
      <w:r w:rsidRPr="002C44BD">
        <w:rPr>
          <w:rFonts w:ascii="Arial" w:hAnsi="Arial" w:cs="Arial"/>
          <w:lang w:val="en-GB"/>
        </w:rPr>
        <w:t xml:space="preserve">SAMA </w:t>
      </w:r>
      <w:r>
        <w:rPr>
          <w:rFonts w:ascii="Arial" w:hAnsi="Arial" w:cs="Arial"/>
          <w:lang w:val="en-GB"/>
        </w:rPr>
        <w:t>requires</w:t>
      </w:r>
      <w:r w:rsidRPr="002C44BD">
        <w:rPr>
          <w:rFonts w:ascii="Arial" w:hAnsi="Arial" w:cs="Arial"/>
          <w:lang w:val="en-GB"/>
        </w:rPr>
        <w:t xml:space="preserve"> </w:t>
      </w:r>
      <w:r>
        <w:rPr>
          <w:rFonts w:ascii="Arial" w:hAnsi="Arial" w:cs="Arial"/>
          <w:lang w:val="en-GB"/>
        </w:rPr>
        <w:t>banks</w:t>
      </w:r>
      <w:r w:rsidRPr="002C44BD">
        <w:rPr>
          <w:rFonts w:ascii="Arial" w:hAnsi="Arial" w:cs="Arial"/>
          <w:lang w:val="en-GB"/>
        </w:rPr>
        <w:t xml:space="preserve"> to develop capacity plans</w:t>
      </w:r>
      <w:r>
        <w:rPr>
          <w:rFonts w:ascii="Arial" w:hAnsi="Arial" w:cs="Arial"/>
          <w:lang w:val="en-GB"/>
        </w:rPr>
        <w:t xml:space="preserve"> (scalability)</w:t>
      </w:r>
      <w:r w:rsidRPr="002C44BD">
        <w:rPr>
          <w:rFonts w:ascii="Arial" w:hAnsi="Arial" w:cs="Arial"/>
          <w:lang w:val="en-GB"/>
        </w:rPr>
        <w:t xml:space="preserve"> to ensure the accommodation of future growth in e-banking. </w:t>
      </w:r>
      <w:r>
        <w:rPr>
          <w:rFonts w:ascii="Arial" w:hAnsi="Arial" w:cs="Arial"/>
          <w:lang w:val="en-GB"/>
        </w:rPr>
        <w:t>Banks</w:t>
      </w:r>
      <w:r w:rsidRPr="00AF5E8C">
        <w:rPr>
          <w:rFonts w:ascii="Arial" w:hAnsi="Arial" w:cs="Arial"/>
          <w:lang w:val="en-GB"/>
        </w:rPr>
        <w:t xml:space="preserve"> have to set up appropriate capacity planning in order to support the evolution of transaction with acceptable response times. The planning will be focused on the level of capacity to be provided at each stage of the production or service delivery. Capacity planning addresses the </w:t>
      </w:r>
      <w:r>
        <w:rPr>
          <w:rFonts w:ascii="Arial" w:hAnsi="Arial" w:cs="Arial"/>
          <w:lang w:val="en-GB"/>
        </w:rPr>
        <w:t xml:space="preserve">the issue of </w:t>
      </w:r>
      <w:r w:rsidRPr="00AF5E8C">
        <w:rPr>
          <w:rFonts w:ascii="Arial" w:hAnsi="Arial" w:cs="Arial"/>
          <w:lang w:val="en-GB"/>
        </w:rPr>
        <w:t>unpredictable workload</w:t>
      </w:r>
      <w:r>
        <w:rPr>
          <w:rFonts w:ascii="Arial" w:hAnsi="Arial" w:cs="Arial"/>
          <w:lang w:val="en-GB"/>
        </w:rPr>
        <w:t>/</w:t>
      </w:r>
      <w:r w:rsidRPr="00AF5E8C">
        <w:rPr>
          <w:rFonts w:ascii="Arial" w:hAnsi="Arial" w:cs="Arial"/>
          <w:lang w:val="en-GB"/>
        </w:rPr>
        <w:t>volume of traffic due to the future evolution of the e-business to produce a competitive and cost-effective architecture and system.</w:t>
      </w:r>
    </w:p>
    <w:p w:rsidR="00E51BE3" w:rsidRPr="00AF5E8C" w:rsidRDefault="00E51BE3" w:rsidP="00046991">
      <w:pPr>
        <w:jc w:val="both"/>
        <w:rPr>
          <w:rFonts w:ascii="Arial" w:hAnsi="Arial" w:cs="Arial"/>
          <w:lang w:val="en-GB"/>
        </w:rPr>
      </w:pPr>
    </w:p>
    <w:p w:rsidR="00E51BE3" w:rsidRPr="00AF5E8C" w:rsidRDefault="00E51BE3" w:rsidP="0086289D">
      <w:pPr>
        <w:jc w:val="both"/>
        <w:rPr>
          <w:rFonts w:ascii="Arial" w:hAnsi="Arial" w:cs="Arial"/>
          <w:lang w:val="en-GB"/>
        </w:rPr>
      </w:pPr>
      <w:r w:rsidRPr="00AF5E8C">
        <w:rPr>
          <w:rFonts w:ascii="Arial" w:hAnsi="Arial" w:cs="Arial"/>
          <w:lang w:val="en-GB"/>
        </w:rPr>
        <w:t xml:space="preserve">The </w:t>
      </w:r>
      <w:r>
        <w:rPr>
          <w:rFonts w:ascii="Arial" w:hAnsi="Arial" w:cs="Arial"/>
          <w:lang w:val="en-GB"/>
        </w:rPr>
        <w:t xml:space="preserve">capacity building </w:t>
      </w:r>
      <w:r w:rsidRPr="00AF5E8C">
        <w:rPr>
          <w:rFonts w:ascii="Arial" w:hAnsi="Arial" w:cs="Arial"/>
          <w:lang w:val="en-GB"/>
        </w:rPr>
        <w:t xml:space="preserve">plan </w:t>
      </w:r>
      <w:r>
        <w:rPr>
          <w:rFonts w:ascii="Arial" w:hAnsi="Arial" w:cs="Arial"/>
          <w:lang w:val="en-GB"/>
        </w:rPr>
        <w:t>of a bank</w:t>
      </w:r>
      <w:r w:rsidRPr="00AF5E8C">
        <w:rPr>
          <w:rFonts w:ascii="Arial" w:hAnsi="Arial" w:cs="Arial"/>
          <w:lang w:val="en-GB"/>
        </w:rPr>
        <w:t xml:space="preserve"> should cover the following at a long, medium and short term</w:t>
      </w:r>
      <w:r>
        <w:rPr>
          <w:rFonts w:ascii="Arial" w:hAnsi="Arial" w:cs="Arial"/>
          <w:lang w:val="en-GB"/>
        </w:rPr>
        <w:t xml:space="preserve"> horizon</w:t>
      </w:r>
      <w:r w:rsidRPr="00AF5E8C">
        <w:rPr>
          <w:rFonts w:ascii="Arial" w:hAnsi="Arial" w:cs="Arial"/>
          <w:lang w:val="en-GB"/>
        </w:rPr>
        <w:t xml:space="preserve">: </w:t>
      </w:r>
    </w:p>
    <w:p w:rsidR="00E51BE3" w:rsidRPr="00AF5E8C" w:rsidRDefault="00E51BE3" w:rsidP="00564AC3">
      <w:pPr>
        <w:numPr>
          <w:ilvl w:val="0"/>
          <w:numId w:val="34"/>
        </w:numPr>
        <w:jc w:val="both"/>
        <w:rPr>
          <w:rFonts w:ascii="Arial" w:hAnsi="Arial" w:cs="Arial"/>
          <w:lang w:val="en-GB"/>
        </w:rPr>
      </w:pPr>
      <w:r w:rsidRPr="00AF5E8C">
        <w:rPr>
          <w:rFonts w:ascii="Arial" w:hAnsi="Arial" w:cs="Arial"/>
          <w:lang w:val="en-GB"/>
        </w:rPr>
        <w:t xml:space="preserve">the expected storage capacity of the system and the amount of data retrieved, created and stored within a given cycle. </w:t>
      </w:r>
    </w:p>
    <w:p w:rsidR="00E51BE3" w:rsidRPr="00AF5E8C" w:rsidRDefault="00E51BE3" w:rsidP="00564AC3">
      <w:pPr>
        <w:numPr>
          <w:ilvl w:val="0"/>
          <w:numId w:val="34"/>
        </w:numPr>
        <w:jc w:val="both"/>
        <w:rPr>
          <w:rFonts w:ascii="Arial" w:hAnsi="Arial" w:cs="Arial"/>
          <w:lang w:val="en-GB"/>
        </w:rPr>
      </w:pPr>
      <w:r w:rsidRPr="00AF5E8C">
        <w:rPr>
          <w:rFonts w:ascii="Arial" w:hAnsi="Arial" w:cs="Arial"/>
          <w:lang w:val="en-GB"/>
        </w:rPr>
        <w:t xml:space="preserve">the number of on line processes and the estimated likely contention. </w:t>
      </w:r>
    </w:p>
    <w:p w:rsidR="00E51BE3" w:rsidRPr="00AF5E8C" w:rsidRDefault="00E51BE3" w:rsidP="00564AC3">
      <w:pPr>
        <w:numPr>
          <w:ilvl w:val="0"/>
          <w:numId w:val="34"/>
        </w:numPr>
        <w:jc w:val="both"/>
        <w:rPr>
          <w:rFonts w:ascii="Arial" w:hAnsi="Arial" w:cs="Arial"/>
          <w:lang w:val="en-GB"/>
        </w:rPr>
      </w:pPr>
      <w:r w:rsidRPr="00AF5E8C">
        <w:rPr>
          <w:rFonts w:ascii="Arial" w:hAnsi="Arial" w:cs="Arial"/>
          <w:lang w:val="en-GB"/>
        </w:rPr>
        <w:t xml:space="preserve">the required performance and response required from both the system and the network i.e. the end to end performance. </w:t>
      </w:r>
    </w:p>
    <w:p w:rsidR="00E51BE3" w:rsidRPr="00AF5E8C" w:rsidRDefault="00E51BE3" w:rsidP="00564AC3">
      <w:pPr>
        <w:numPr>
          <w:ilvl w:val="0"/>
          <w:numId w:val="34"/>
        </w:numPr>
        <w:jc w:val="both"/>
        <w:rPr>
          <w:rFonts w:ascii="Arial" w:hAnsi="Arial" w:cs="Arial"/>
          <w:lang w:val="en-GB"/>
        </w:rPr>
      </w:pPr>
      <w:r w:rsidRPr="00AF5E8C">
        <w:rPr>
          <w:rFonts w:ascii="Arial" w:hAnsi="Arial" w:cs="Arial"/>
          <w:lang w:val="en-GB"/>
        </w:rPr>
        <w:t xml:space="preserve">the level of resilience required and the planned cycle of usage - peaks, troughs and average. </w:t>
      </w:r>
    </w:p>
    <w:p w:rsidR="00E51BE3" w:rsidRPr="00AF5E8C" w:rsidRDefault="00E51BE3" w:rsidP="00564AC3">
      <w:pPr>
        <w:numPr>
          <w:ilvl w:val="0"/>
          <w:numId w:val="34"/>
        </w:numPr>
        <w:jc w:val="both"/>
        <w:rPr>
          <w:rFonts w:ascii="Arial" w:hAnsi="Arial" w:cs="Arial"/>
          <w:lang w:val="en-GB"/>
        </w:rPr>
      </w:pPr>
      <w:r w:rsidRPr="00AF5E8C">
        <w:rPr>
          <w:rFonts w:ascii="Arial" w:hAnsi="Arial" w:cs="Arial"/>
          <w:lang w:val="en-GB"/>
        </w:rPr>
        <w:t xml:space="preserve">the impact of security measures e.g. encryption and decryption of all data. </w:t>
      </w:r>
    </w:p>
    <w:p w:rsidR="00E51BE3" w:rsidRDefault="00E51BE3" w:rsidP="00564AC3">
      <w:pPr>
        <w:numPr>
          <w:ilvl w:val="0"/>
          <w:numId w:val="34"/>
        </w:numPr>
        <w:jc w:val="both"/>
        <w:rPr>
          <w:rFonts w:ascii="Arial" w:hAnsi="Arial" w:cs="Arial"/>
          <w:lang w:val="en-GB"/>
        </w:rPr>
      </w:pPr>
      <w:r w:rsidRPr="00BA1FA6">
        <w:rPr>
          <w:rFonts w:ascii="Arial" w:hAnsi="Arial" w:cs="Arial"/>
          <w:lang w:val="en-GB"/>
        </w:rPr>
        <w:t xml:space="preserve">the need for continuous (24x7x365) operations and the acceptability of </w:t>
      </w:r>
      <w:hyperlink r:id="rId8" w:history="1">
        <w:r w:rsidRPr="006E50F8">
          <w:rPr>
            <w:rFonts w:ascii="Arial" w:hAnsi="Arial" w:cs="Arial"/>
            <w:lang w:val="en-US"/>
          </w:rPr>
          <w:t>downing the system</w:t>
        </w:r>
      </w:hyperlink>
      <w:r w:rsidRPr="00BA1FA6">
        <w:rPr>
          <w:rFonts w:ascii="Arial" w:hAnsi="Arial" w:cs="Arial"/>
          <w:lang w:val="en-GB"/>
        </w:rPr>
        <w:t xml:space="preserve"> for maintenance and other remedial work. </w:t>
      </w:r>
    </w:p>
    <w:p w:rsidR="00E51BE3" w:rsidRDefault="00E51BE3">
      <w:pPr>
        <w:ind w:left="720"/>
        <w:jc w:val="both"/>
        <w:rPr>
          <w:rFonts w:ascii="Arial" w:hAnsi="Arial" w:cs="Arial"/>
          <w:lang w:val="en-GB"/>
        </w:rPr>
      </w:pPr>
      <w:r w:rsidRPr="006F53E0">
        <w:rPr>
          <w:rFonts w:ascii="Arial" w:hAnsi="Arial" w:cs="Arial"/>
          <w:lang w:val="en-GB"/>
        </w:rPr>
        <w:t xml:space="preserve">Redundancy to be built in the system </w:t>
      </w:r>
      <w:r w:rsidRPr="00A75B46">
        <w:rPr>
          <w:rFonts w:ascii="Arial" w:hAnsi="Arial" w:cs="Arial"/>
          <w:lang w:val="en-GB"/>
        </w:rPr>
        <w:t>planning infrastru</w:t>
      </w:r>
      <w:r w:rsidRPr="006F53E0">
        <w:rPr>
          <w:rFonts w:ascii="Arial" w:hAnsi="Arial" w:cs="Arial"/>
          <w:lang w:val="en-GB"/>
        </w:rPr>
        <w:t>c</w:t>
      </w:r>
      <w:r w:rsidRPr="00A75B46">
        <w:rPr>
          <w:rFonts w:ascii="Arial" w:hAnsi="Arial" w:cs="Arial"/>
          <w:lang w:val="en-GB"/>
        </w:rPr>
        <w:t>ture.</w:t>
      </w:r>
    </w:p>
    <w:p w:rsidR="00E51BE3" w:rsidRPr="00A75B46" w:rsidRDefault="00E51BE3" w:rsidP="00046991">
      <w:pPr>
        <w:jc w:val="both"/>
        <w:rPr>
          <w:rFonts w:ascii="Arial" w:hAnsi="Arial" w:cs="Arial"/>
          <w:color w:val="FF6600"/>
          <w:lang w:val="en-GB"/>
        </w:rPr>
      </w:pPr>
    </w:p>
    <w:p w:rsidR="00E51BE3" w:rsidRPr="006F53E0" w:rsidRDefault="00E51BE3" w:rsidP="00A75B46">
      <w:pPr>
        <w:jc w:val="both"/>
        <w:rPr>
          <w:rFonts w:ascii="Arial" w:hAnsi="Arial" w:cs="Arial"/>
          <w:lang w:val="en-GB"/>
        </w:rPr>
      </w:pPr>
      <w:r w:rsidRPr="00A75B46">
        <w:rPr>
          <w:rFonts w:ascii="Arial" w:hAnsi="Arial" w:cs="Arial"/>
          <w:lang w:val="en-GB"/>
        </w:rPr>
        <w:t>Threshold mark for the system resour</w:t>
      </w:r>
      <w:r w:rsidRPr="006F53E0">
        <w:rPr>
          <w:rFonts w:ascii="Arial" w:hAnsi="Arial" w:cs="Arial"/>
          <w:lang w:val="en-GB"/>
        </w:rPr>
        <w:t>ce utilization should be defined while doing the capacity planning</w:t>
      </w:r>
      <w:r>
        <w:rPr>
          <w:rFonts w:ascii="Arial" w:hAnsi="Arial" w:cs="Arial"/>
          <w:lang w:val="en-GB"/>
        </w:rPr>
        <w:t>.</w:t>
      </w:r>
    </w:p>
    <w:p w:rsidR="00E51BE3" w:rsidRPr="00D2253A" w:rsidRDefault="00E51BE3" w:rsidP="00046991">
      <w:pPr>
        <w:jc w:val="both"/>
        <w:rPr>
          <w:rFonts w:ascii="Arial" w:hAnsi="Arial" w:cs="Arial"/>
          <w:lang w:val="en-GB"/>
        </w:rPr>
      </w:pPr>
    </w:p>
    <w:p w:rsidR="00E51BE3" w:rsidRPr="007D497C" w:rsidRDefault="00E51BE3" w:rsidP="00046991">
      <w:pPr>
        <w:jc w:val="both"/>
        <w:rPr>
          <w:rFonts w:ascii="Arial" w:hAnsi="Arial" w:cs="Arial"/>
          <w:i/>
          <w:iCs/>
          <w:lang w:val="en-GB"/>
        </w:rPr>
      </w:pPr>
      <w:r w:rsidRPr="007D497C">
        <w:rPr>
          <w:rFonts w:ascii="Arial" w:hAnsi="Arial" w:cs="Arial"/>
          <w:b/>
          <w:bCs/>
          <w:i/>
          <w:iCs/>
          <w:lang w:val="en-GB"/>
        </w:rPr>
        <w:t>Principle 14:</w:t>
      </w:r>
      <w:r w:rsidRPr="007D497C">
        <w:rPr>
          <w:rFonts w:ascii="Arial" w:hAnsi="Arial" w:cs="Arial"/>
          <w:i/>
          <w:iCs/>
          <w:lang w:val="en-GB"/>
        </w:rPr>
        <w:t xml:space="preserve"> </w:t>
      </w:r>
    </w:p>
    <w:p w:rsidR="00E51BE3" w:rsidRPr="007D497C" w:rsidRDefault="00E51BE3" w:rsidP="00046991">
      <w:pPr>
        <w:jc w:val="both"/>
        <w:rPr>
          <w:rFonts w:ascii="Arial" w:hAnsi="Arial" w:cs="Arial"/>
          <w:i/>
          <w:iCs/>
          <w:lang w:val="en-GB"/>
        </w:rPr>
      </w:pPr>
      <w:r>
        <w:rPr>
          <w:rFonts w:ascii="Arial" w:hAnsi="Arial" w:cs="Arial"/>
          <w:i/>
          <w:iCs/>
          <w:lang w:val="en-GB"/>
        </w:rPr>
        <w:t>Banks</w:t>
      </w:r>
      <w:r w:rsidRPr="007D497C">
        <w:rPr>
          <w:rFonts w:ascii="Arial" w:hAnsi="Arial" w:cs="Arial"/>
          <w:i/>
          <w:iCs/>
          <w:lang w:val="en-GB"/>
        </w:rPr>
        <w:t xml:space="preserve"> should develop appropriate incident response plans to manage, contain and minimise problems arising from unexpected events, including internal and external attacks, which may hamper the provision of e-banking systems and services.</w:t>
      </w:r>
    </w:p>
    <w:p w:rsidR="00E51BE3" w:rsidRPr="002C44BD" w:rsidRDefault="00E51BE3" w:rsidP="00046991">
      <w:pPr>
        <w:jc w:val="both"/>
        <w:rPr>
          <w:rFonts w:ascii="Arial" w:hAnsi="Arial" w:cs="Arial"/>
          <w:lang w:val="en-GB"/>
        </w:rPr>
      </w:pPr>
    </w:p>
    <w:p w:rsidR="00E51BE3" w:rsidRDefault="00E51BE3" w:rsidP="00046991">
      <w:pPr>
        <w:jc w:val="both"/>
        <w:rPr>
          <w:rFonts w:ascii="Arial" w:hAnsi="Arial" w:cs="Arial"/>
          <w:lang w:val="en-GB"/>
        </w:rPr>
      </w:pPr>
      <w:r w:rsidRPr="002C44BD">
        <w:rPr>
          <w:rFonts w:ascii="Arial" w:hAnsi="Arial" w:cs="Arial"/>
          <w:lang w:val="en-GB"/>
        </w:rPr>
        <w:lastRenderedPageBreak/>
        <w:t xml:space="preserve">SAMA believes that appropriate management of incidents is key for safe and sound e-banking in </w:t>
      </w:r>
      <w:smartTag w:uri="urn:schemas-microsoft-com:office:smarttags" w:element="place">
        <w:smartTag w:uri="urn:schemas-microsoft-com:office:smarttags" w:element="country-region">
          <w:r w:rsidRPr="002C44BD">
            <w:rPr>
              <w:rFonts w:ascii="Arial" w:hAnsi="Arial" w:cs="Arial"/>
              <w:lang w:val="en-GB"/>
            </w:rPr>
            <w:t>Saudi Arabia</w:t>
          </w:r>
        </w:smartTag>
      </w:smartTag>
      <w:r w:rsidRPr="002C44BD">
        <w:rPr>
          <w:rFonts w:ascii="Arial" w:hAnsi="Arial" w:cs="Arial"/>
          <w:lang w:val="en-GB"/>
        </w:rPr>
        <w:t>.</w:t>
      </w:r>
    </w:p>
    <w:p w:rsidR="00E51BE3" w:rsidRDefault="00E51BE3" w:rsidP="00046991">
      <w:pPr>
        <w:jc w:val="both"/>
        <w:rPr>
          <w:rFonts w:ascii="Arial" w:hAnsi="Arial" w:cs="Arial"/>
          <w:lang w:val="en-GB"/>
        </w:rPr>
      </w:pPr>
    </w:p>
    <w:p w:rsidR="00E51BE3" w:rsidRPr="00FD5BF8" w:rsidRDefault="00E51BE3" w:rsidP="00046991">
      <w:pPr>
        <w:jc w:val="both"/>
        <w:rPr>
          <w:rFonts w:ascii="Arial" w:hAnsi="Arial" w:cs="Arial"/>
          <w:lang w:val="en-GB"/>
        </w:rPr>
      </w:pPr>
      <w:r>
        <w:rPr>
          <w:rFonts w:ascii="Arial" w:hAnsi="Arial" w:cs="Arial"/>
          <w:lang w:val="en-GB"/>
        </w:rPr>
        <w:t>Banks</w:t>
      </w:r>
      <w:r w:rsidRPr="00FD5BF8">
        <w:rPr>
          <w:rFonts w:ascii="Arial" w:hAnsi="Arial" w:cs="Arial"/>
          <w:lang w:val="en-GB"/>
        </w:rPr>
        <w:t xml:space="preserve"> should encourage Incident reporting from all parties especially </w:t>
      </w:r>
      <w:r>
        <w:rPr>
          <w:rFonts w:ascii="Arial" w:hAnsi="Arial" w:cs="Arial"/>
          <w:lang w:val="en-GB"/>
        </w:rPr>
        <w:t xml:space="preserve">from </w:t>
      </w:r>
      <w:r w:rsidRPr="00FD5BF8">
        <w:rPr>
          <w:rFonts w:ascii="Arial" w:hAnsi="Arial" w:cs="Arial"/>
          <w:lang w:val="en-GB"/>
        </w:rPr>
        <w:t xml:space="preserve">customers. </w:t>
      </w:r>
      <w:r>
        <w:rPr>
          <w:rFonts w:ascii="Arial" w:hAnsi="Arial" w:cs="Arial"/>
          <w:lang w:val="en-GB"/>
        </w:rPr>
        <w:t>They</w:t>
      </w:r>
      <w:r w:rsidRPr="00FD5BF8">
        <w:rPr>
          <w:rFonts w:ascii="Arial" w:hAnsi="Arial" w:cs="Arial"/>
          <w:lang w:val="en-GB"/>
        </w:rPr>
        <w:t xml:space="preserve"> should introduce</w:t>
      </w:r>
      <w:r>
        <w:rPr>
          <w:rFonts w:ascii="Arial" w:hAnsi="Arial" w:cs="Arial"/>
          <w:lang w:val="en-GB"/>
        </w:rPr>
        <w:t xml:space="preserve"> a special section</w:t>
      </w:r>
      <w:r w:rsidRPr="00FD5BF8">
        <w:rPr>
          <w:rFonts w:ascii="Arial" w:hAnsi="Arial" w:cs="Arial"/>
          <w:lang w:val="en-GB"/>
        </w:rPr>
        <w:t xml:space="preserve"> on the</w:t>
      </w:r>
      <w:r>
        <w:rPr>
          <w:rFonts w:ascii="Arial" w:hAnsi="Arial" w:cs="Arial"/>
          <w:lang w:val="en-GB"/>
        </w:rPr>
        <w:t>ir</w:t>
      </w:r>
      <w:r w:rsidRPr="00FD5BF8">
        <w:rPr>
          <w:rFonts w:ascii="Arial" w:hAnsi="Arial" w:cs="Arial"/>
          <w:lang w:val="en-GB"/>
        </w:rPr>
        <w:t xml:space="preserve"> website</w:t>
      </w:r>
      <w:r>
        <w:rPr>
          <w:rFonts w:ascii="Arial" w:hAnsi="Arial" w:cs="Arial"/>
          <w:lang w:val="en-GB"/>
        </w:rPr>
        <w:t>s</w:t>
      </w:r>
      <w:r w:rsidRPr="00FD5BF8">
        <w:rPr>
          <w:rFonts w:ascii="Arial" w:hAnsi="Arial" w:cs="Arial"/>
          <w:lang w:val="en-GB"/>
        </w:rPr>
        <w:t xml:space="preserve"> for such purpose.</w:t>
      </w:r>
    </w:p>
    <w:p w:rsidR="00E51BE3" w:rsidRPr="006E50F8" w:rsidRDefault="00E51BE3" w:rsidP="00046991">
      <w:pPr>
        <w:jc w:val="both"/>
        <w:rPr>
          <w:lang w:val="en-US"/>
        </w:rPr>
      </w:pPr>
    </w:p>
    <w:p w:rsidR="00E51BE3" w:rsidRDefault="00E51BE3" w:rsidP="00046991">
      <w:pPr>
        <w:jc w:val="both"/>
        <w:rPr>
          <w:rFonts w:ascii="Arial" w:hAnsi="Arial" w:cs="Arial"/>
          <w:lang w:val="en-GB"/>
        </w:rPr>
      </w:pPr>
      <w:r>
        <w:rPr>
          <w:rFonts w:ascii="Arial" w:hAnsi="Arial" w:cs="Arial"/>
          <w:lang w:val="en-GB"/>
        </w:rPr>
        <w:t xml:space="preserve"> Banks</w:t>
      </w:r>
      <w:r w:rsidRPr="002C44BD">
        <w:rPr>
          <w:rFonts w:ascii="Arial" w:hAnsi="Arial" w:cs="Arial"/>
          <w:lang w:val="en-GB"/>
        </w:rPr>
        <w:t xml:space="preserve"> are strongly advised to develop incident response plans, including at </w:t>
      </w:r>
      <w:r>
        <w:rPr>
          <w:rFonts w:ascii="Arial" w:hAnsi="Arial" w:cs="Arial"/>
          <w:lang w:val="en-GB"/>
        </w:rPr>
        <w:t xml:space="preserve">a </w:t>
      </w:r>
      <w:r w:rsidRPr="002C44BD">
        <w:rPr>
          <w:rFonts w:ascii="Arial" w:hAnsi="Arial" w:cs="Arial"/>
          <w:lang w:val="en-GB"/>
        </w:rPr>
        <w:t>minimum:</w:t>
      </w:r>
    </w:p>
    <w:p w:rsidR="00E51BE3" w:rsidRPr="002C44BD" w:rsidRDefault="00E51BE3" w:rsidP="00046991">
      <w:pPr>
        <w:jc w:val="both"/>
        <w:rPr>
          <w:rFonts w:ascii="Arial" w:hAnsi="Arial" w:cs="Arial"/>
          <w:lang w:val="en-GB"/>
        </w:rPr>
      </w:pPr>
    </w:p>
    <w:p w:rsidR="00E51BE3" w:rsidRDefault="00E51BE3" w:rsidP="00564AC3">
      <w:pPr>
        <w:numPr>
          <w:ilvl w:val="0"/>
          <w:numId w:val="22"/>
        </w:numPr>
        <w:jc w:val="both"/>
        <w:rPr>
          <w:rFonts w:ascii="Arial" w:hAnsi="Arial" w:cs="Arial"/>
          <w:lang w:val="en-GB"/>
        </w:rPr>
      </w:pPr>
      <w:r w:rsidRPr="002C44BD">
        <w:rPr>
          <w:rFonts w:ascii="Arial" w:hAnsi="Arial" w:cs="Arial"/>
          <w:lang w:val="en-GB"/>
        </w:rPr>
        <w:t>Mechanism to d</w:t>
      </w:r>
      <w:r>
        <w:rPr>
          <w:rFonts w:ascii="Arial" w:hAnsi="Arial" w:cs="Arial"/>
          <w:lang w:val="en-GB"/>
        </w:rPr>
        <w:t xml:space="preserve">etect incidents </w:t>
      </w:r>
      <w:r w:rsidRPr="002C44BD">
        <w:rPr>
          <w:rFonts w:ascii="Arial" w:hAnsi="Arial" w:cs="Arial"/>
          <w:lang w:val="en-GB"/>
        </w:rPr>
        <w:t xml:space="preserve">as soon as they occur, assess </w:t>
      </w:r>
      <w:r>
        <w:rPr>
          <w:rFonts w:ascii="Arial" w:hAnsi="Arial" w:cs="Arial"/>
          <w:lang w:val="en-GB"/>
        </w:rPr>
        <w:t>their</w:t>
      </w:r>
      <w:r w:rsidRPr="002C44BD">
        <w:rPr>
          <w:rFonts w:ascii="Arial" w:hAnsi="Arial" w:cs="Arial"/>
          <w:lang w:val="en-GB"/>
        </w:rPr>
        <w:t xml:space="preserve"> materiality, and control the risk associated</w:t>
      </w:r>
      <w:r>
        <w:rPr>
          <w:rFonts w:ascii="Arial" w:hAnsi="Arial" w:cs="Arial"/>
          <w:lang w:val="en-GB"/>
        </w:rPr>
        <w:t xml:space="preserve"> </w:t>
      </w:r>
      <w:r w:rsidRPr="002C44BD">
        <w:rPr>
          <w:rFonts w:ascii="Arial" w:hAnsi="Arial" w:cs="Arial"/>
          <w:lang w:val="en-GB"/>
        </w:rPr>
        <w:t>with any disruption in service</w:t>
      </w:r>
      <w:r>
        <w:rPr>
          <w:rFonts w:ascii="Arial" w:hAnsi="Arial" w:cs="Arial"/>
          <w:lang w:val="en-GB"/>
        </w:rPr>
        <w:t xml:space="preserve"> (</w:t>
      </w:r>
      <w:r w:rsidRPr="002C44BD">
        <w:rPr>
          <w:rFonts w:ascii="Arial" w:hAnsi="Arial" w:cs="Arial"/>
          <w:lang w:val="en-GB"/>
        </w:rPr>
        <w:t>special focus on reputation</w:t>
      </w:r>
      <w:r>
        <w:rPr>
          <w:rFonts w:ascii="Arial" w:hAnsi="Arial" w:cs="Arial"/>
          <w:lang w:val="en-GB"/>
        </w:rPr>
        <w:t>).</w:t>
      </w:r>
    </w:p>
    <w:p w:rsidR="00E51BE3" w:rsidRPr="00D0504C" w:rsidRDefault="00E51BE3" w:rsidP="00564AC3">
      <w:pPr>
        <w:numPr>
          <w:ilvl w:val="0"/>
          <w:numId w:val="22"/>
        </w:numPr>
        <w:jc w:val="both"/>
        <w:rPr>
          <w:rFonts w:ascii="Arial" w:hAnsi="Arial" w:cs="Arial"/>
          <w:color w:val="000000"/>
          <w:lang w:val="en-GB"/>
        </w:rPr>
      </w:pPr>
      <w:r w:rsidRPr="00D0504C">
        <w:rPr>
          <w:rFonts w:ascii="Arial" w:hAnsi="Arial" w:cs="Arial"/>
          <w:color w:val="000000"/>
          <w:lang w:val="en-GB"/>
        </w:rPr>
        <w:t>Have the ability to protect their online customers from online fraud</w:t>
      </w:r>
      <w:r>
        <w:rPr>
          <w:rFonts w:ascii="Arial" w:hAnsi="Arial" w:cs="Arial"/>
          <w:color w:val="000000"/>
          <w:lang w:val="en-GB"/>
        </w:rPr>
        <w:t>.</w:t>
      </w:r>
    </w:p>
    <w:p w:rsidR="00E51BE3" w:rsidRPr="00D0504C" w:rsidRDefault="00E51BE3" w:rsidP="00564AC3">
      <w:pPr>
        <w:numPr>
          <w:ilvl w:val="0"/>
          <w:numId w:val="22"/>
        </w:numPr>
        <w:jc w:val="both"/>
        <w:rPr>
          <w:rFonts w:ascii="Arial" w:hAnsi="Arial" w:cs="Arial"/>
          <w:color w:val="000000"/>
          <w:lang w:val="en-GB"/>
        </w:rPr>
      </w:pPr>
      <w:r w:rsidRPr="00D0504C">
        <w:rPr>
          <w:rFonts w:ascii="Arial" w:hAnsi="Arial" w:cs="Arial"/>
          <w:color w:val="000000"/>
          <w:lang w:val="en-GB"/>
        </w:rPr>
        <w:t>Have the ability to protect their online identity from illegitimate use</w:t>
      </w:r>
      <w:r>
        <w:rPr>
          <w:rFonts w:ascii="Arial" w:hAnsi="Arial" w:cs="Arial"/>
          <w:color w:val="000000"/>
          <w:lang w:val="en-GB"/>
        </w:rPr>
        <w:t>.</w:t>
      </w:r>
    </w:p>
    <w:p w:rsidR="00E51BE3" w:rsidRPr="00037843" w:rsidRDefault="00E51BE3" w:rsidP="00564AC3">
      <w:pPr>
        <w:numPr>
          <w:ilvl w:val="0"/>
          <w:numId w:val="22"/>
        </w:numPr>
        <w:jc w:val="both"/>
        <w:rPr>
          <w:rFonts w:ascii="Arial" w:hAnsi="Arial" w:cs="Arial"/>
          <w:color w:val="000000"/>
          <w:lang w:val="en-GB"/>
        </w:rPr>
      </w:pPr>
      <w:r w:rsidRPr="00D0504C">
        <w:rPr>
          <w:rFonts w:ascii="Arial" w:hAnsi="Arial" w:cs="Arial"/>
          <w:color w:val="000000"/>
          <w:lang w:val="en-GB"/>
        </w:rPr>
        <w:t xml:space="preserve">Have the ability to prevent, detect and respond to online fraud attempts and brand misuse. </w:t>
      </w:r>
    </w:p>
    <w:p w:rsidR="00E51BE3" w:rsidRPr="002C44BD" w:rsidRDefault="00E51BE3" w:rsidP="00564AC3">
      <w:pPr>
        <w:numPr>
          <w:ilvl w:val="0"/>
          <w:numId w:val="22"/>
        </w:numPr>
        <w:jc w:val="both"/>
        <w:rPr>
          <w:rFonts w:ascii="Arial" w:hAnsi="Arial" w:cs="Arial"/>
          <w:lang w:val="en-GB"/>
        </w:rPr>
      </w:pPr>
      <w:r w:rsidRPr="002C44BD">
        <w:rPr>
          <w:rFonts w:ascii="Arial" w:hAnsi="Arial" w:cs="Arial"/>
          <w:lang w:val="en-GB"/>
        </w:rPr>
        <w:t xml:space="preserve">Documented and tested procedures that enable a fast reaction </w:t>
      </w:r>
      <w:r>
        <w:rPr>
          <w:rFonts w:ascii="Arial" w:hAnsi="Arial" w:cs="Arial"/>
          <w:lang w:val="en-GB"/>
        </w:rPr>
        <w:t>to</w:t>
      </w:r>
      <w:r w:rsidRPr="002C44BD">
        <w:rPr>
          <w:rFonts w:ascii="Arial" w:hAnsi="Arial" w:cs="Arial"/>
          <w:lang w:val="en-GB"/>
        </w:rPr>
        <w:t xml:space="preserve"> detected incidents and limit the </w:t>
      </w:r>
      <w:r>
        <w:rPr>
          <w:rFonts w:ascii="Arial" w:hAnsi="Arial" w:cs="Arial"/>
          <w:lang w:val="en-GB"/>
        </w:rPr>
        <w:t>probability</w:t>
      </w:r>
      <w:r w:rsidRPr="002C44BD">
        <w:rPr>
          <w:rFonts w:ascii="Arial" w:hAnsi="Arial" w:cs="Arial"/>
          <w:lang w:val="en-GB"/>
        </w:rPr>
        <w:t xml:space="preserve"> of recurrence</w:t>
      </w:r>
      <w:r>
        <w:rPr>
          <w:rFonts w:ascii="Arial" w:hAnsi="Arial" w:cs="Arial"/>
          <w:lang w:val="en-GB"/>
        </w:rPr>
        <w:t>.</w:t>
      </w:r>
    </w:p>
    <w:p w:rsidR="00E51BE3" w:rsidRPr="002C44BD" w:rsidRDefault="00E51BE3" w:rsidP="00564AC3">
      <w:pPr>
        <w:numPr>
          <w:ilvl w:val="0"/>
          <w:numId w:val="22"/>
        </w:numPr>
        <w:jc w:val="both"/>
        <w:rPr>
          <w:rFonts w:ascii="Arial" w:hAnsi="Arial" w:cs="Arial"/>
          <w:lang w:val="en-GB"/>
        </w:rPr>
      </w:pPr>
      <w:r w:rsidRPr="002C44BD">
        <w:rPr>
          <w:rFonts w:ascii="Arial" w:hAnsi="Arial" w:cs="Arial"/>
          <w:lang w:val="en-GB"/>
        </w:rPr>
        <w:t xml:space="preserve">A communication plan to ensure </w:t>
      </w:r>
      <w:r>
        <w:rPr>
          <w:rFonts w:ascii="Arial" w:hAnsi="Arial" w:cs="Arial"/>
          <w:lang w:val="en-GB"/>
        </w:rPr>
        <w:t xml:space="preserve">that </w:t>
      </w:r>
      <w:r w:rsidRPr="002C44BD">
        <w:rPr>
          <w:rFonts w:ascii="Arial" w:hAnsi="Arial" w:cs="Arial"/>
          <w:lang w:val="en-GB"/>
        </w:rPr>
        <w:t xml:space="preserve">all relevant external parties, including </w:t>
      </w:r>
      <w:r>
        <w:rPr>
          <w:rFonts w:ascii="Arial" w:hAnsi="Arial" w:cs="Arial"/>
          <w:lang w:val="en-GB"/>
        </w:rPr>
        <w:t>a bank’s</w:t>
      </w:r>
      <w:r w:rsidRPr="002C44BD">
        <w:rPr>
          <w:rFonts w:ascii="Arial" w:hAnsi="Arial" w:cs="Arial"/>
          <w:lang w:val="en-GB"/>
        </w:rPr>
        <w:t xml:space="preserve"> customers, counterparties and the media, are informed in a timely and appropriate manner o</w:t>
      </w:r>
      <w:r>
        <w:rPr>
          <w:rFonts w:ascii="Arial" w:hAnsi="Arial" w:cs="Arial"/>
          <w:lang w:val="en-GB"/>
        </w:rPr>
        <w:t>n</w:t>
      </w:r>
      <w:r w:rsidRPr="002C44BD">
        <w:rPr>
          <w:rFonts w:ascii="Arial" w:hAnsi="Arial" w:cs="Arial"/>
          <w:lang w:val="en-GB"/>
        </w:rPr>
        <w:t xml:space="preserve"> material e-banking disruptions and business resumption developments</w:t>
      </w:r>
      <w:r>
        <w:rPr>
          <w:rFonts w:ascii="Arial" w:hAnsi="Arial" w:cs="Arial"/>
          <w:lang w:val="en-GB"/>
        </w:rPr>
        <w:t xml:space="preserve"> without creating any panic in the minds of public.</w:t>
      </w:r>
    </w:p>
    <w:p w:rsidR="00E51BE3" w:rsidRPr="002C44BD" w:rsidRDefault="00E51BE3" w:rsidP="00564AC3">
      <w:pPr>
        <w:numPr>
          <w:ilvl w:val="0"/>
          <w:numId w:val="22"/>
        </w:numPr>
        <w:jc w:val="both"/>
        <w:rPr>
          <w:rFonts w:ascii="Arial" w:hAnsi="Arial" w:cs="Arial"/>
          <w:lang w:val="en-GB"/>
        </w:rPr>
      </w:pPr>
      <w:r w:rsidRPr="002C44BD">
        <w:rPr>
          <w:rFonts w:ascii="Arial" w:hAnsi="Arial" w:cs="Arial"/>
          <w:lang w:val="en-GB"/>
        </w:rPr>
        <w:t>An employee training plan to ensure that staff is sufficiently trained in analyzing incident detection/response systems and interpreting the significance of the related output</w:t>
      </w:r>
      <w:r>
        <w:rPr>
          <w:rFonts w:ascii="Arial" w:hAnsi="Arial" w:cs="Arial"/>
          <w:lang w:val="en-GB"/>
        </w:rPr>
        <w:t>.</w:t>
      </w:r>
    </w:p>
    <w:p w:rsidR="00E51BE3" w:rsidRPr="002C44BD" w:rsidRDefault="00E51BE3" w:rsidP="00046991">
      <w:pPr>
        <w:jc w:val="both"/>
        <w:rPr>
          <w:rFonts w:ascii="Arial" w:hAnsi="Arial" w:cs="Arial"/>
          <w:lang w:val="en-GB"/>
        </w:rPr>
      </w:pPr>
    </w:p>
    <w:p w:rsidR="00E51BE3" w:rsidRDefault="00E51BE3" w:rsidP="00671BB5">
      <w:pPr>
        <w:jc w:val="both"/>
        <w:rPr>
          <w:rFonts w:ascii="Arial" w:hAnsi="Arial" w:cs="Arial"/>
          <w:lang w:val="en-GB"/>
        </w:rPr>
      </w:pPr>
      <w:r w:rsidRPr="002C44BD">
        <w:rPr>
          <w:rFonts w:ascii="Arial" w:hAnsi="Arial" w:cs="Arial"/>
          <w:lang w:val="en-GB"/>
        </w:rPr>
        <w:t>In addition, incident management responsibilities and procedures should be established to ensure a quick, effective and orderly response to security incident</w:t>
      </w:r>
      <w:r>
        <w:rPr>
          <w:rFonts w:ascii="Arial" w:hAnsi="Arial" w:cs="Arial"/>
          <w:lang w:val="en-GB"/>
        </w:rPr>
        <w:t>s</w:t>
      </w:r>
      <w:r w:rsidRPr="002C44BD">
        <w:rPr>
          <w:rFonts w:ascii="Arial" w:hAnsi="Arial" w:cs="Arial"/>
          <w:lang w:val="en-GB"/>
        </w:rPr>
        <w:t>. Furthermore</w:t>
      </w:r>
      <w:r>
        <w:rPr>
          <w:rFonts w:ascii="Arial" w:hAnsi="Arial" w:cs="Arial"/>
          <w:lang w:val="en-GB"/>
        </w:rPr>
        <w:t>,</w:t>
      </w:r>
      <w:r w:rsidRPr="002C44BD">
        <w:rPr>
          <w:rFonts w:ascii="Arial" w:hAnsi="Arial" w:cs="Arial"/>
          <w:lang w:val="en-GB"/>
        </w:rPr>
        <w:t xml:space="preserve"> the exchange of information and sharing of experience between </w:t>
      </w:r>
      <w:r>
        <w:rPr>
          <w:rFonts w:ascii="Arial" w:hAnsi="Arial" w:cs="Arial"/>
          <w:lang w:val="en-GB"/>
        </w:rPr>
        <w:t>banks and other parties</w:t>
      </w:r>
      <w:r w:rsidRPr="002C44BD">
        <w:rPr>
          <w:rFonts w:ascii="Arial" w:hAnsi="Arial" w:cs="Arial"/>
          <w:lang w:val="en-GB"/>
        </w:rPr>
        <w:t xml:space="preserve"> is </w:t>
      </w:r>
      <w:r>
        <w:rPr>
          <w:rFonts w:ascii="Arial" w:hAnsi="Arial" w:cs="Arial"/>
          <w:lang w:val="en-GB"/>
        </w:rPr>
        <w:t>encouraged. The banks are also encouraged to participate in the incident response initiative managed by the Banking Committee for Information Security (BCIS).</w:t>
      </w:r>
    </w:p>
    <w:p w:rsidR="00E51BE3" w:rsidRDefault="0053525D">
      <w:pPr>
        <w:pStyle w:val="Heading1"/>
        <w:numPr>
          <w:ilvl w:val="0"/>
          <w:numId w:val="0"/>
        </w:numPr>
        <w:ind w:left="6372" w:firstLine="708"/>
        <w:rPr>
          <w:u w:val="single"/>
          <w:lang w:val="en-GB"/>
        </w:rPr>
      </w:pPr>
      <w:r>
        <w:rPr>
          <w:u w:val="single"/>
          <w:lang w:val="en-GB"/>
        </w:rPr>
        <w:br w:type="page"/>
      </w:r>
      <w:bookmarkStart w:id="31" w:name="_Toc257622012"/>
      <w:r w:rsidR="00E51BE3" w:rsidRPr="00EE185B">
        <w:rPr>
          <w:u w:val="single"/>
          <w:lang w:val="en-GB"/>
        </w:rPr>
        <w:lastRenderedPageBreak/>
        <w:t>Appendix 1</w:t>
      </w:r>
      <w:bookmarkEnd w:id="31"/>
    </w:p>
    <w:p w:rsidR="00E51BE3" w:rsidRDefault="00E51BE3" w:rsidP="00046991">
      <w:pPr>
        <w:pStyle w:val="Heading1"/>
        <w:numPr>
          <w:ilvl w:val="0"/>
          <w:numId w:val="0"/>
        </w:numPr>
        <w:rPr>
          <w:lang w:val="en-GB"/>
        </w:rPr>
      </w:pPr>
    </w:p>
    <w:p w:rsidR="00E51BE3" w:rsidRDefault="00E51BE3">
      <w:pPr>
        <w:pStyle w:val="Heading1"/>
        <w:numPr>
          <w:ilvl w:val="0"/>
          <w:numId w:val="0"/>
        </w:numPr>
        <w:jc w:val="center"/>
        <w:rPr>
          <w:u w:val="single"/>
          <w:lang w:val="en-GB"/>
        </w:rPr>
      </w:pPr>
      <w:bookmarkStart w:id="32" w:name="_Toc257622013"/>
      <w:r w:rsidRPr="00EE185B">
        <w:rPr>
          <w:u w:val="single"/>
          <w:lang w:val="en-GB"/>
        </w:rPr>
        <w:t>Glossary</w:t>
      </w:r>
      <w:bookmarkEnd w:id="32"/>
    </w:p>
    <w:p w:rsidR="00E51BE3" w:rsidRPr="006E50F8" w:rsidRDefault="00E51BE3" w:rsidP="00763FA0">
      <w:pPr>
        <w:rPr>
          <w:rFonts w:ascii="Arial" w:hAnsi="Arial" w:cs="Arial"/>
          <w:b/>
          <w:bCs/>
          <w:lang w:val="en-US"/>
        </w:rPr>
      </w:pPr>
      <w:r w:rsidRPr="006E50F8">
        <w:rPr>
          <w:rFonts w:ascii="Arial" w:hAnsi="Arial" w:cs="Arial"/>
          <w:b/>
          <w:bCs/>
          <w:lang w:val="en-US"/>
        </w:rPr>
        <w:t xml:space="preserve">Senior management </w:t>
      </w:r>
    </w:p>
    <w:p w:rsidR="00E51BE3" w:rsidRDefault="00E51BE3" w:rsidP="00763FA0">
      <w:pPr>
        <w:spacing w:before="100" w:beforeAutospacing="1" w:after="100" w:afterAutospacing="1" w:line="220" w:lineRule="atLeast"/>
        <w:jc w:val="both"/>
        <w:rPr>
          <w:rFonts w:ascii="Arial" w:hAnsi="Arial" w:cs="Arial"/>
          <w:b/>
          <w:bCs/>
          <w:color w:val="000000"/>
          <w:rtl/>
          <w:lang w:val="en-GB"/>
        </w:rPr>
      </w:pPr>
      <w:r w:rsidRPr="006E50F8">
        <w:rPr>
          <w:rFonts w:ascii="Arial" w:hAnsi="Arial" w:cs="Arial"/>
          <w:lang w:val="en-US"/>
        </w:rPr>
        <w:t>Senior management is any personal occupying general manager position or above</w:t>
      </w:r>
      <w:r w:rsidRPr="006E50F8">
        <w:rPr>
          <w:lang w:val="en-US"/>
        </w:rPr>
        <w:t>.</w:t>
      </w:r>
    </w:p>
    <w:p w:rsidR="00E51BE3" w:rsidRPr="00763FA0" w:rsidRDefault="00E51BE3" w:rsidP="00763FA0">
      <w:pPr>
        <w:spacing w:before="100" w:beforeAutospacing="1" w:after="100" w:afterAutospacing="1" w:line="220" w:lineRule="atLeast"/>
        <w:jc w:val="both"/>
        <w:rPr>
          <w:rFonts w:ascii="Arial" w:hAnsi="Arial" w:cs="Arial"/>
          <w:b/>
          <w:bCs/>
          <w:color w:val="000000"/>
          <w:lang w:val="en-GB"/>
        </w:rPr>
      </w:pPr>
      <w:r>
        <w:rPr>
          <w:rFonts w:ascii="Arial" w:hAnsi="Arial" w:cs="Arial"/>
          <w:b/>
          <w:bCs/>
          <w:color w:val="000000"/>
          <w:lang w:val="en-GB"/>
        </w:rPr>
        <w:t>A</w:t>
      </w:r>
      <w:r w:rsidRPr="007D5B6B">
        <w:rPr>
          <w:rFonts w:ascii="Arial" w:hAnsi="Arial" w:cs="Arial"/>
          <w:b/>
          <w:bCs/>
          <w:color w:val="000000"/>
          <w:lang w:val="en-GB"/>
        </w:rPr>
        <w:t>uthentication</w:t>
      </w:r>
    </w:p>
    <w:p w:rsidR="00E51BE3" w:rsidRPr="007D5B6B" w:rsidRDefault="00E51BE3" w:rsidP="000145AC">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A</w:t>
      </w:r>
      <w:r w:rsidR="000145AC">
        <w:rPr>
          <w:rFonts w:ascii="Arial" w:hAnsi="Arial" w:cs="Arial"/>
          <w:color w:val="000000"/>
          <w:lang w:val="en-GB"/>
        </w:rPr>
        <w:t xml:space="preserve"> </w:t>
      </w:r>
      <w:r w:rsidRPr="007D5B6B">
        <w:rPr>
          <w:rFonts w:ascii="Arial" w:hAnsi="Arial" w:cs="Arial"/>
          <w:color w:val="000000"/>
          <w:lang w:val="en-GB"/>
        </w:rPr>
        <w:t>feature of Internet Security software that seeks to verify the identity of a person or process.</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bookmarkStart w:id="33" w:name="b"/>
      <w:bookmarkEnd w:id="33"/>
      <w:r>
        <w:rPr>
          <w:rFonts w:ascii="Arial" w:hAnsi="Arial" w:cs="Arial"/>
          <w:b/>
          <w:bCs/>
          <w:color w:val="000000"/>
          <w:lang w:val="en-GB"/>
        </w:rPr>
        <w:t>B</w:t>
      </w:r>
      <w:r w:rsidRPr="007D5B6B">
        <w:rPr>
          <w:rFonts w:ascii="Arial" w:hAnsi="Arial" w:cs="Arial"/>
          <w:b/>
          <w:bCs/>
          <w:color w:val="000000"/>
          <w:lang w:val="en-GB"/>
        </w:rPr>
        <w:t>andwidth</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The amount of data that can be transmitted in a fixed amount of time. For analog devices, the bandwidth is expressed in cycles per second, or Hertz (Hz). And for digital devices, the bandwidth is usually expressed in bits per second (bps) or bytes per second.</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b/>
          <w:bCs/>
          <w:color w:val="000000"/>
          <w:lang w:val="en-GB"/>
        </w:rPr>
        <w:t>B</w:t>
      </w:r>
      <w:r w:rsidRPr="007D5B6B">
        <w:rPr>
          <w:rFonts w:ascii="Arial" w:hAnsi="Arial" w:cs="Arial"/>
          <w:b/>
          <w:bCs/>
          <w:color w:val="000000"/>
          <w:lang w:val="en-GB"/>
        </w:rPr>
        <w:t xml:space="preserve">its per second (bps)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The units at which the transmission speed of data is measured</w:t>
      </w:r>
      <w:r>
        <w:rPr>
          <w:rFonts w:ascii="Arial" w:hAnsi="Arial" w:cs="Arial"/>
          <w:color w:val="000000"/>
          <w:lang w:val="en-GB"/>
        </w:rPr>
        <w:t xml:space="preserve"> </w:t>
      </w:r>
      <w:r w:rsidRPr="007D5B6B">
        <w:rPr>
          <w:rFonts w:ascii="Arial" w:hAnsi="Arial" w:cs="Arial"/>
          <w:color w:val="000000"/>
          <w:lang w:val="en-GB"/>
        </w:rPr>
        <w:t xml:space="preserve">as the bits are transmitted over a communications medium.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b/>
          <w:bCs/>
          <w:color w:val="000000"/>
          <w:lang w:val="en-GB"/>
        </w:rPr>
        <w:t>B</w:t>
      </w:r>
      <w:r w:rsidRPr="007D5B6B">
        <w:rPr>
          <w:rFonts w:ascii="Arial" w:hAnsi="Arial" w:cs="Arial"/>
          <w:b/>
          <w:bCs/>
          <w:color w:val="000000"/>
          <w:lang w:val="en-GB"/>
        </w:rPr>
        <w:t>roadband</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 xml:space="preserve">A type of data transmission in which a single medium (usually a wire) can carry several channels at once. Cable TV, for example, uses broadband transmission.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b/>
          <w:bCs/>
          <w:color w:val="000000"/>
          <w:lang w:val="en-GB"/>
        </w:rPr>
        <w:t>B</w:t>
      </w:r>
      <w:r w:rsidRPr="007D5B6B">
        <w:rPr>
          <w:rFonts w:ascii="Arial" w:hAnsi="Arial" w:cs="Arial"/>
          <w:b/>
          <w:bCs/>
          <w:color w:val="000000"/>
          <w:lang w:val="en-GB"/>
        </w:rPr>
        <w:t xml:space="preserve">rowser </w:t>
      </w:r>
    </w:p>
    <w:p w:rsidR="00E51BE3" w:rsidRPr="006E50F8" w:rsidRDefault="00E51BE3" w:rsidP="00046991">
      <w:pPr>
        <w:spacing w:before="100" w:beforeAutospacing="1" w:after="100" w:afterAutospacing="1" w:line="220" w:lineRule="atLeast"/>
        <w:jc w:val="both"/>
        <w:rPr>
          <w:rFonts w:ascii="Arial" w:hAnsi="Arial" w:cs="Arial"/>
          <w:color w:val="000000"/>
          <w:lang w:val="en-US"/>
        </w:rPr>
      </w:pPr>
      <w:r w:rsidRPr="007D5B6B">
        <w:rPr>
          <w:rFonts w:ascii="Arial" w:hAnsi="Arial" w:cs="Arial"/>
          <w:color w:val="000000"/>
          <w:lang w:val="en-GB"/>
        </w:rPr>
        <w:t xml:space="preserve">A program used to access and display documents from the Web and other Internet resources. </w:t>
      </w:r>
      <w:r w:rsidRPr="006E50F8">
        <w:rPr>
          <w:rFonts w:ascii="Arial" w:hAnsi="Arial" w:cs="Arial"/>
          <w:color w:val="000000"/>
          <w:lang w:val="en-US"/>
        </w:rPr>
        <w:t>Popular browsers include Netscape and Internet Explorer.</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bookmarkStart w:id="34" w:name="c"/>
      <w:bookmarkEnd w:id="34"/>
      <w:r>
        <w:rPr>
          <w:rFonts w:ascii="Arial" w:hAnsi="Arial" w:cs="Arial"/>
          <w:b/>
          <w:bCs/>
          <w:color w:val="000000"/>
          <w:lang w:val="en-GB"/>
        </w:rPr>
        <w:t>C</w:t>
      </w:r>
      <w:r w:rsidRPr="007D5B6B">
        <w:rPr>
          <w:rFonts w:ascii="Arial" w:hAnsi="Arial" w:cs="Arial"/>
          <w:b/>
          <w:bCs/>
          <w:color w:val="000000"/>
          <w:lang w:val="en-GB"/>
        </w:rPr>
        <w:t>ookie</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A packet of information that is sent by a HTTP server to a client's browser and then sent back by that browser each time the client accesses the server. Typically they are used to identify, track a registered user of a website without requiring them to sign on each time they access that site.</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bookmarkStart w:id="35" w:name="d"/>
      <w:bookmarkEnd w:id="35"/>
      <w:r>
        <w:rPr>
          <w:rFonts w:ascii="Arial" w:hAnsi="Arial" w:cs="Arial"/>
          <w:b/>
          <w:bCs/>
          <w:color w:val="000000"/>
          <w:lang w:val="en-GB"/>
        </w:rPr>
        <w:t>D</w:t>
      </w:r>
      <w:r w:rsidRPr="007D5B6B">
        <w:rPr>
          <w:rFonts w:ascii="Arial" w:hAnsi="Arial" w:cs="Arial"/>
          <w:b/>
          <w:bCs/>
          <w:color w:val="000000"/>
          <w:lang w:val="en-GB"/>
        </w:rPr>
        <w:t>omain name</w:t>
      </w:r>
    </w:p>
    <w:p w:rsidR="00E51BE3" w:rsidRPr="006A6F6D"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 xml:space="preserve">That part of the Internet name that specifies your computer location in the world, written as a series of names separated by full stops. </w:t>
      </w:r>
      <w:bookmarkStart w:id="36" w:name="e"/>
      <w:bookmarkEnd w:id="36"/>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b/>
          <w:bCs/>
          <w:color w:val="000000"/>
          <w:lang w:val="en-GB"/>
        </w:rPr>
        <w:lastRenderedPageBreak/>
        <w:t>E</w:t>
      </w:r>
      <w:r w:rsidRPr="007D5B6B">
        <w:rPr>
          <w:rFonts w:ascii="Arial" w:hAnsi="Arial" w:cs="Arial"/>
          <w:b/>
          <w:bCs/>
          <w:color w:val="000000"/>
          <w:lang w:val="en-GB"/>
        </w:rPr>
        <w:t>ncryption</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Encoding of data travelling across the Internet to prevent it from being read by unauthorized recipient</w:t>
      </w:r>
      <w:r>
        <w:rPr>
          <w:rFonts w:ascii="Arial" w:hAnsi="Arial" w:cs="Arial"/>
          <w:color w:val="000000"/>
          <w:lang w:val="en-GB"/>
        </w:rPr>
        <w:t>s</w:t>
      </w:r>
      <w:r w:rsidRPr="007D5B6B">
        <w:rPr>
          <w:rFonts w:ascii="Arial" w:hAnsi="Arial" w:cs="Arial"/>
          <w:color w:val="000000"/>
          <w:lang w:val="en-GB"/>
        </w:rPr>
        <w:t>.</w:t>
      </w:r>
    </w:p>
    <w:p w:rsidR="00E51BE3" w:rsidRDefault="00E51BE3" w:rsidP="00046991">
      <w:pPr>
        <w:spacing w:before="100" w:beforeAutospacing="1" w:after="100" w:afterAutospacing="1" w:line="220" w:lineRule="atLeast"/>
        <w:jc w:val="both"/>
        <w:rPr>
          <w:rFonts w:ascii="Arial" w:hAnsi="Arial" w:cs="Arial"/>
          <w:b/>
          <w:bCs/>
          <w:color w:val="000000"/>
          <w:lang w:val="en-GB"/>
        </w:rPr>
      </w:pPr>
      <w:bookmarkStart w:id="37" w:name="f"/>
      <w:bookmarkEnd w:id="37"/>
      <w:r>
        <w:rPr>
          <w:rFonts w:ascii="Arial" w:hAnsi="Arial" w:cs="Arial"/>
          <w:b/>
          <w:bCs/>
          <w:color w:val="000000"/>
          <w:lang w:val="en-GB"/>
        </w:rPr>
        <w:t>FB’s</w:t>
      </w:r>
    </w:p>
    <w:p w:rsidR="00E51BE3" w:rsidRPr="00F43E27" w:rsidRDefault="00E51BE3" w:rsidP="00046991">
      <w:pPr>
        <w:spacing w:before="100" w:beforeAutospacing="1" w:after="100" w:afterAutospacing="1" w:line="220" w:lineRule="atLeast"/>
        <w:jc w:val="both"/>
        <w:rPr>
          <w:rFonts w:ascii="Arial" w:hAnsi="Arial" w:cs="Arial"/>
          <w:color w:val="000000"/>
          <w:lang w:val="en-GB"/>
        </w:rPr>
      </w:pPr>
      <w:r w:rsidRPr="00F43E27">
        <w:rPr>
          <w:rFonts w:ascii="Arial" w:hAnsi="Arial" w:cs="Arial"/>
          <w:color w:val="000000"/>
          <w:lang w:val="en-GB"/>
        </w:rPr>
        <w:t xml:space="preserve">Foreign </w:t>
      </w:r>
      <w:r>
        <w:rPr>
          <w:rFonts w:ascii="Arial" w:hAnsi="Arial" w:cs="Arial"/>
          <w:color w:val="000000"/>
          <w:lang w:val="en-GB"/>
        </w:rPr>
        <w:t>Banks</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b/>
          <w:bCs/>
          <w:color w:val="000000"/>
          <w:lang w:val="en-GB"/>
        </w:rPr>
        <w:t>F</w:t>
      </w:r>
      <w:r w:rsidRPr="007D5B6B">
        <w:rPr>
          <w:rFonts w:ascii="Arial" w:hAnsi="Arial" w:cs="Arial"/>
          <w:b/>
          <w:bCs/>
          <w:color w:val="000000"/>
          <w:lang w:val="en-GB"/>
        </w:rPr>
        <w:t xml:space="preserve">irewall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 xml:space="preserve">A security measure on the Internet, protecting information, preventing access, or ensuring that users cannot do any harm to the underlying computer systems. Firewalls are frequently used to prevent unauthorized Internet users from accessing private networks connected to the Internet, especially </w:t>
      </w:r>
      <w:r w:rsidRPr="007D5B6B">
        <w:rPr>
          <w:rFonts w:ascii="Arial" w:hAnsi="Arial" w:cs="Arial"/>
          <w:i/>
          <w:iCs/>
          <w:color w:val="000000"/>
          <w:lang w:val="en-GB"/>
        </w:rPr>
        <w:t>intranets</w:t>
      </w:r>
      <w:r w:rsidRPr="007D5B6B">
        <w:rPr>
          <w:rFonts w:ascii="Arial" w:hAnsi="Arial" w:cs="Arial"/>
          <w:color w:val="000000"/>
          <w:lang w:val="en-GB"/>
        </w:rPr>
        <w:t xml:space="preserve">. All messages entering or leaving the intranet pass through the firewall which examines each message and blocks those that do not meet the specified security criteria.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b/>
          <w:bCs/>
          <w:color w:val="000000"/>
          <w:lang w:val="en-GB"/>
        </w:rPr>
        <w:t xml:space="preserve">FTP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 xml:space="preserve">File Transfer Protocol, one of the protocols on the Internet, which allows for very efficient transfer of entire data files between computers. </w:t>
      </w:r>
    </w:p>
    <w:p w:rsidR="00E51BE3" w:rsidRPr="006E50F8" w:rsidRDefault="00E51BE3" w:rsidP="00046991">
      <w:pPr>
        <w:spacing w:before="100" w:beforeAutospacing="1" w:after="100" w:afterAutospacing="1" w:line="220" w:lineRule="atLeast"/>
        <w:jc w:val="both"/>
        <w:rPr>
          <w:rFonts w:ascii="Arial" w:hAnsi="Arial" w:cs="Arial"/>
          <w:color w:val="000000"/>
          <w:lang w:val="nb-NO"/>
        </w:rPr>
      </w:pPr>
      <w:bookmarkStart w:id="38" w:name="h"/>
      <w:bookmarkEnd w:id="38"/>
      <w:r w:rsidRPr="006E50F8">
        <w:rPr>
          <w:rFonts w:ascii="Arial" w:hAnsi="Arial" w:cs="Arial"/>
          <w:b/>
          <w:bCs/>
          <w:color w:val="000000"/>
          <w:lang w:val="nb-NO"/>
        </w:rPr>
        <w:t xml:space="preserve">HTTP </w:t>
      </w:r>
    </w:p>
    <w:p w:rsidR="00E51BE3" w:rsidRPr="006E50F8" w:rsidRDefault="00E51BE3" w:rsidP="00046991">
      <w:pPr>
        <w:spacing w:before="100" w:beforeAutospacing="1" w:after="100" w:afterAutospacing="1" w:line="220" w:lineRule="atLeast"/>
        <w:jc w:val="both"/>
        <w:rPr>
          <w:rFonts w:ascii="Arial" w:hAnsi="Arial" w:cs="Arial"/>
          <w:color w:val="000000"/>
          <w:lang w:val="nb-NO"/>
        </w:rPr>
      </w:pPr>
      <w:r w:rsidRPr="006E50F8">
        <w:rPr>
          <w:rFonts w:ascii="Arial" w:hAnsi="Arial" w:cs="Arial"/>
          <w:color w:val="000000"/>
          <w:lang w:val="nb-NO"/>
        </w:rPr>
        <w:t xml:space="preserve">(Hyper Text Transport Protocol)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A set of rules that provide the means of communicating, moving hypertext files on the World Wide Web. HTTP defines how messages are formatted and transmitted, and what actions Web servers and browsers should take in response to various commands. Requires an HTTP client program on one end, and an HTTP server program on the other end. HTTP is the most popular protocol used in the World. You can normally see the http at the beginning of each web address.</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b/>
          <w:bCs/>
          <w:color w:val="000000"/>
          <w:lang w:val="en-GB"/>
        </w:rPr>
        <w:t xml:space="preserve">HTML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 xml:space="preserve">HyperText Markup Language is a convention for creating documents on the World Wide Web. HTML files usually have the extension .HTML or .htm.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b/>
          <w:bCs/>
          <w:color w:val="000000"/>
          <w:lang w:val="en-GB"/>
        </w:rPr>
        <w:t>H</w:t>
      </w:r>
      <w:r w:rsidRPr="007D5B6B">
        <w:rPr>
          <w:rFonts w:ascii="Arial" w:hAnsi="Arial" w:cs="Arial"/>
          <w:b/>
          <w:bCs/>
          <w:color w:val="000000"/>
          <w:lang w:val="en-GB"/>
        </w:rPr>
        <w:t>yperlink</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 xml:space="preserve">An element in an electronic document that links to another place in the same document or to an entirely different document. Typically, you click on the hyperlink to follow the link.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bookmarkStart w:id="39" w:name="i"/>
      <w:bookmarkEnd w:id="39"/>
      <w:r w:rsidRPr="007D5B6B">
        <w:rPr>
          <w:rFonts w:ascii="Arial" w:hAnsi="Arial" w:cs="Arial"/>
          <w:b/>
          <w:bCs/>
          <w:color w:val="000000"/>
          <w:lang w:val="en-GB"/>
        </w:rPr>
        <w:t xml:space="preserve">Internet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color w:val="000000"/>
          <w:lang w:val="en-GB"/>
        </w:rPr>
        <w:t>The world</w:t>
      </w:r>
      <w:r w:rsidRPr="007D5B6B">
        <w:rPr>
          <w:rFonts w:ascii="Arial" w:hAnsi="Arial" w:cs="Arial"/>
          <w:color w:val="000000"/>
          <w:lang w:val="en-GB"/>
        </w:rPr>
        <w:t>wide organization of computer networks stretching across the world, linking computers of many different types</w:t>
      </w:r>
      <w:r>
        <w:rPr>
          <w:rFonts w:ascii="Arial" w:hAnsi="Arial" w:cs="Arial"/>
          <w:color w:val="000000"/>
          <w:lang w:val="en-GB"/>
        </w:rPr>
        <w:t xml:space="preserve"> and</w:t>
      </w:r>
      <w:r w:rsidRPr="007D5B6B">
        <w:rPr>
          <w:rFonts w:ascii="Arial" w:hAnsi="Arial" w:cs="Arial"/>
          <w:color w:val="000000"/>
          <w:lang w:val="en-GB"/>
        </w:rPr>
        <w:t xml:space="preserve"> protocols. The Internet provides file transfer, </w:t>
      </w:r>
      <w:r w:rsidRPr="007D5B6B">
        <w:rPr>
          <w:rFonts w:ascii="Arial" w:hAnsi="Arial" w:cs="Arial"/>
          <w:color w:val="000000"/>
          <w:lang w:val="en-GB"/>
        </w:rPr>
        <w:lastRenderedPageBreak/>
        <w:t xml:space="preserve">remote login, electronic mail, news, and other services. No one organization has control of the Internet.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b/>
          <w:bCs/>
          <w:color w:val="000000"/>
          <w:lang w:val="en-GB"/>
        </w:rPr>
        <w:t>Internet service provider</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An organization that offers a server computer and the software needed to access the Internet for a fee.</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b/>
          <w:bCs/>
          <w:color w:val="000000"/>
          <w:lang w:val="en-GB"/>
        </w:rPr>
        <w:t>Intranet</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 xml:space="preserve">A private Internet-like network internal to a particular </w:t>
      </w:r>
      <w:r>
        <w:rPr>
          <w:rFonts w:ascii="Arial" w:hAnsi="Arial" w:cs="Arial"/>
          <w:color w:val="000000"/>
          <w:lang w:val="en-GB"/>
        </w:rPr>
        <w:t>organization</w:t>
      </w:r>
      <w:r w:rsidRPr="007D5B6B">
        <w:rPr>
          <w:rFonts w:ascii="Arial" w:hAnsi="Arial" w:cs="Arial"/>
          <w:color w:val="000000"/>
          <w:lang w:val="en-GB"/>
        </w:rPr>
        <w:t xml:space="preserve">, usually not accessible </w:t>
      </w:r>
      <w:r>
        <w:rPr>
          <w:rFonts w:ascii="Arial" w:hAnsi="Arial" w:cs="Arial"/>
          <w:color w:val="000000"/>
          <w:lang w:val="en-GB"/>
        </w:rPr>
        <w:t>to</w:t>
      </w:r>
      <w:r w:rsidRPr="007D5B6B">
        <w:rPr>
          <w:rFonts w:ascii="Arial" w:hAnsi="Arial" w:cs="Arial"/>
          <w:color w:val="000000"/>
          <w:lang w:val="en-GB"/>
        </w:rPr>
        <w:t xml:space="preserve"> </w:t>
      </w:r>
      <w:r>
        <w:rPr>
          <w:rFonts w:ascii="Arial" w:hAnsi="Arial" w:cs="Arial"/>
          <w:color w:val="000000"/>
          <w:lang w:val="en-GB"/>
        </w:rPr>
        <w:t xml:space="preserve">the </w:t>
      </w:r>
      <w:r w:rsidRPr="007D5B6B">
        <w:rPr>
          <w:rFonts w:ascii="Arial" w:hAnsi="Arial" w:cs="Arial"/>
          <w:color w:val="000000"/>
          <w:lang w:val="en-GB"/>
        </w:rPr>
        <w:t>unauthorized public.</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bookmarkStart w:id="40" w:name="j"/>
      <w:bookmarkEnd w:id="40"/>
      <w:r>
        <w:rPr>
          <w:rFonts w:ascii="Arial" w:hAnsi="Arial" w:cs="Arial"/>
          <w:b/>
          <w:bCs/>
          <w:color w:val="000000"/>
          <w:lang w:val="en-GB"/>
        </w:rPr>
        <w:t>J</w:t>
      </w:r>
      <w:r w:rsidRPr="007D5B6B">
        <w:rPr>
          <w:rFonts w:ascii="Arial" w:hAnsi="Arial" w:cs="Arial"/>
          <w:b/>
          <w:bCs/>
          <w:color w:val="000000"/>
          <w:lang w:val="en-GB"/>
        </w:rPr>
        <w:t xml:space="preserve">ava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A programmi</w:t>
      </w:r>
      <w:r>
        <w:rPr>
          <w:rFonts w:ascii="Arial" w:hAnsi="Arial" w:cs="Arial"/>
          <w:color w:val="000000"/>
          <w:lang w:val="en-GB"/>
        </w:rPr>
        <w:t xml:space="preserve">ng language used to create mini </w:t>
      </w:r>
      <w:r w:rsidRPr="007D5B6B">
        <w:rPr>
          <w:rFonts w:ascii="Arial" w:hAnsi="Arial" w:cs="Arial"/>
          <w:color w:val="000000"/>
          <w:lang w:val="en-GB"/>
        </w:rPr>
        <w:t xml:space="preserve">programs (known as applets), which are automatically downloaded when you come across a Java-enhanced WEB site. Sun Microsystems developed it, and it is now used in several online games and to animate some images. </w:t>
      </w:r>
    </w:p>
    <w:p w:rsidR="00E51BE3" w:rsidRPr="007D5B6B" w:rsidRDefault="00E51BE3" w:rsidP="00046991">
      <w:pPr>
        <w:spacing w:before="100" w:beforeAutospacing="1" w:after="100" w:afterAutospacing="1" w:line="220" w:lineRule="atLeast"/>
        <w:jc w:val="both"/>
        <w:rPr>
          <w:rFonts w:ascii="Arial" w:hAnsi="Arial" w:cs="Arial"/>
          <w:b/>
          <w:bCs/>
          <w:color w:val="000000"/>
          <w:lang w:val="en-GB"/>
        </w:rPr>
      </w:pPr>
      <w:bookmarkStart w:id="41" w:name="m"/>
      <w:bookmarkEnd w:id="41"/>
      <w:r>
        <w:rPr>
          <w:rFonts w:ascii="Arial" w:hAnsi="Arial" w:cs="Arial"/>
          <w:b/>
          <w:bCs/>
          <w:color w:val="000000"/>
          <w:lang w:val="en-GB"/>
        </w:rPr>
        <w:t>J</w:t>
      </w:r>
      <w:r w:rsidRPr="007D5B6B">
        <w:rPr>
          <w:rFonts w:ascii="Arial" w:hAnsi="Arial" w:cs="Arial"/>
          <w:b/>
          <w:bCs/>
          <w:color w:val="000000"/>
          <w:lang w:val="en-GB"/>
        </w:rPr>
        <w:t>unk or chain e-mail</w:t>
      </w:r>
    </w:p>
    <w:p w:rsidR="00E51BE3" w:rsidRPr="007D5B6B" w:rsidRDefault="00E51BE3" w:rsidP="00046991">
      <w:pPr>
        <w:autoSpaceDE w:val="0"/>
        <w:autoSpaceDN w:val="0"/>
        <w:adjustRightInd w:val="0"/>
        <w:jc w:val="both"/>
        <w:rPr>
          <w:rFonts w:ascii="Arial" w:hAnsi="Arial" w:cs="Arial"/>
          <w:color w:val="000000"/>
          <w:lang w:val="en-GB"/>
        </w:rPr>
      </w:pPr>
      <w:r w:rsidRPr="007D5B6B">
        <w:rPr>
          <w:rFonts w:ascii="Arial" w:hAnsi="Arial" w:cs="Arial"/>
          <w:color w:val="000000"/>
          <w:lang w:val="en-GB"/>
        </w:rPr>
        <w:t>Unsolicited commercial email, also called "spam".</w:t>
      </w:r>
    </w:p>
    <w:p w:rsidR="00E51BE3" w:rsidRPr="007D5B6B" w:rsidRDefault="00E51BE3" w:rsidP="00046991">
      <w:pPr>
        <w:autoSpaceDE w:val="0"/>
        <w:autoSpaceDN w:val="0"/>
        <w:adjustRightInd w:val="0"/>
        <w:jc w:val="both"/>
        <w:rPr>
          <w:rFonts w:ascii="Arial" w:hAnsi="Arial" w:cs="Arial"/>
          <w:color w:val="000000"/>
          <w:lang w:val="en-GB"/>
        </w:rPr>
      </w:pPr>
      <w:r w:rsidRPr="007D5B6B">
        <w:rPr>
          <w:rFonts w:ascii="Arial" w:hAnsi="Arial" w:cs="Arial"/>
          <w:color w:val="000000"/>
          <w:lang w:val="en-GB"/>
        </w:rPr>
        <w:t>Chain e-mail messages have the same content as chain letters but are sent through e-mail networks rather than the Mail. A chain message, or chain e-mail, is defined as any message sent to one or more people that ask the recipient to forward it to multiple others and contains some promise of reward for forwarding it or threat of punishment for not doing so.</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b/>
          <w:bCs/>
          <w:color w:val="000000"/>
          <w:lang w:val="en-GB"/>
        </w:rPr>
        <w:t>M</w:t>
      </w:r>
      <w:r w:rsidRPr="007D5B6B">
        <w:rPr>
          <w:rFonts w:ascii="Arial" w:hAnsi="Arial" w:cs="Arial"/>
          <w:b/>
          <w:bCs/>
          <w:color w:val="000000"/>
          <w:lang w:val="en-GB"/>
        </w:rPr>
        <w:t xml:space="preserve">odem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 xml:space="preserve">A piece of equipment that connects a computer to a data transmission line - typically a telephone line. Usually people use modems that transfer data at speeds ranging from 1200 bits per second (bps) to 19.2 kbps. </w:t>
      </w:r>
    </w:p>
    <w:p w:rsidR="00E51BE3" w:rsidRDefault="00E51BE3" w:rsidP="00046991">
      <w:pPr>
        <w:spacing w:before="100" w:beforeAutospacing="1" w:after="100" w:afterAutospacing="1" w:line="220" w:lineRule="atLeast"/>
        <w:jc w:val="both"/>
        <w:rPr>
          <w:rFonts w:ascii="Arial" w:hAnsi="Arial" w:cs="Arial"/>
          <w:b/>
          <w:bCs/>
          <w:color w:val="000000"/>
          <w:lang w:val="en-GB"/>
        </w:rPr>
      </w:pPr>
      <w:bookmarkStart w:id="42" w:name="p"/>
      <w:bookmarkEnd w:id="42"/>
      <w:r w:rsidRPr="00253D6D">
        <w:rPr>
          <w:rFonts w:ascii="Arial" w:hAnsi="Arial" w:cs="Arial"/>
          <w:color w:val="000000"/>
          <w:lang w:val="en-US"/>
        </w:rPr>
        <w:t>Wireless devices have limitations that increase the security risks of wireless-based transactions and that may adversely affect customer acceptance rates.</w:t>
      </w:r>
    </w:p>
    <w:p w:rsidR="00E51BE3" w:rsidRPr="006E50F8" w:rsidRDefault="00E51BE3" w:rsidP="00046991">
      <w:pPr>
        <w:spacing w:before="100" w:beforeAutospacing="1" w:after="100" w:afterAutospacing="1" w:line="220" w:lineRule="atLeast"/>
        <w:jc w:val="both"/>
        <w:rPr>
          <w:rStyle w:val="Strong"/>
          <w:rFonts w:ascii="Arial" w:hAnsi="Arial" w:cs="Arial"/>
          <w:color w:val="000000"/>
          <w:lang w:val="en-US"/>
        </w:rPr>
      </w:pPr>
      <w:r w:rsidRPr="006E50F8">
        <w:rPr>
          <w:rStyle w:val="Strong"/>
          <w:rFonts w:ascii="Arial" w:hAnsi="Arial" w:cs="Arial"/>
          <w:color w:val="000000"/>
          <w:lang w:val="en-US"/>
        </w:rPr>
        <w:t xml:space="preserve">PC banking </w:t>
      </w:r>
    </w:p>
    <w:p w:rsidR="00E51BE3" w:rsidRPr="006E50F8" w:rsidRDefault="00E51BE3" w:rsidP="00046991">
      <w:pPr>
        <w:jc w:val="both"/>
        <w:rPr>
          <w:rFonts w:ascii="Arial" w:hAnsi="Arial" w:cs="Arial"/>
          <w:lang w:val="en-US"/>
        </w:rPr>
      </w:pPr>
      <w:r w:rsidRPr="006E50F8">
        <w:rPr>
          <w:rFonts w:ascii="Arial" w:hAnsi="Arial" w:cs="Arial"/>
          <w:lang w:val="en-US"/>
        </w:rPr>
        <w:t>A form of online banking that enables customers to execute bank transactions from a PC via a modem. In most PC banking ventures, the bank offers the customer a proprietary financial software program that allows the customer to perform financial transactions from his or her home computer. The customer then dials into the bank with his or her modem, downloads data, and runs the programs that are resident on the customer’s computer. Currently, many banks offer PC banking systems that allow customers to obtain account balances and credit card statements, pay bills, and transfer funds between accounts.</w:t>
      </w:r>
    </w:p>
    <w:p w:rsidR="00E51BE3" w:rsidRPr="006E50F8" w:rsidRDefault="00E51BE3" w:rsidP="00046991">
      <w:pPr>
        <w:jc w:val="both"/>
        <w:rPr>
          <w:rFonts w:ascii="Arial" w:hAnsi="Arial" w:cs="Arial"/>
          <w:lang w:val="en-US"/>
        </w:rPr>
      </w:pPr>
    </w:p>
    <w:p w:rsidR="00E51BE3" w:rsidRPr="007D5B6B" w:rsidRDefault="00E51BE3" w:rsidP="00046991">
      <w:pPr>
        <w:spacing w:before="100" w:beforeAutospacing="1" w:after="100" w:afterAutospacing="1" w:line="220" w:lineRule="atLeast"/>
        <w:jc w:val="both"/>
        <w:rPr>
          <w:rFonts w:ascii="Arial" w:hAnsi="Arial" w:cs="Arial"/>
          <w:b/>
          <w:bCs/>
          <w:color w:val="000000"/>
          <w:lang w:val="en-GB"/>
        </w:rPr>
      </w:pPr>
      <w:r>
        <w:rPr>
          <w:rFonts w:ascii="Arial" w:hAnsi="Arial" w:cs="Arial"/>
          <w:b/>
          <w:bCs/>
          <w:color w:val="000000"/>
          <w:lang w:val="en-GB"/>
        </w:rPr>
        <w:lastRenderedPageBreak/>
        <w:t>P</w:t>
      </w:r>
      <w:r w:rsidRPr="007D5B6B">
        <w:rPr>
          <w:rFonts w:ascii="Arial" w:hAnsi="Arial" w:cs="Arial"/>
          <w:b/>
          <w:bCs/>
          <w:color w:val="000000"/>
          <w:lang w:val="en-GB"/>
        </w:rPr>
        <w:t xml:space="preserve">hishing </w:t>
      </w:r>
    </w:p>
    <w:p w:rsidR="00E51BE3" w:rsidRPr="007D5B6B" w:rsidRDefault="00E51BE3" w:rsidP="00046991">
      <w:pPr>
        <w:jc w:val="both"/>
        <w:rPr>
          <w:rFonts w:ascii="Arial" w:hAnsi="Arial" w:cs="Arial"/>
          <w:color w:val="000000"/>
          <w:lang w:val="en-GB"/>
        </w:rPr>
      </w:pPr>
      <w:r w:rsidRPr="007D5B6B">
        <w:rPr>
          <w:rFonts w:ascii="Arial" w:hAnsi="Arial" w:cs="Arial"/>
          <w:color w:val="000000"/>
          <w:lang w:val="en-GB"/>
        </w:rPr>
        <w:t xml:space="preserve">The act of sending an </w:t>
      </w:r>
      <w:hyperlink r:id="rId9" w:history="1">
        <w:r w:rsidRPr="007D5B6B">
          <w:rPr>
            <w:rFonts w:ascii="Arial" w:hAnsi="Arial" w:cs="Arial"/>
            <w:color w:val="000000"/>
            <w:lang w:val="en-GB"/>
          </w:rPr>
          <w:t>e-mail</w:t>
        </w:r>
      </w:hyperlink>
      <w:r w:rsidRPr="007D5B6B">
        <w:rPr>
          <w:rFonts w:ascii="Arial" w:hAnsi="Arial" w:cs="Arial"/>
          <w:color w:val="000000"/>
          <w:lang w:val="en-GB"/>
        </w:rPr>
        <w:t xml:space="preserve"> to a user falsely claiming to be an established legitimate enterprise in an attempt to scam the user into surrendering private information that will be used for </w:t>
      </w:r>
      <w:hyperlink r:id="rId10" w:anchor="#" w:tgtFrame="_blank" w:history="1">
        <w:r w:rsidRPr="007D5B6B">
          <w:rPr>
            <w:rFonts w:ascii="Arial" w:hAnsi="Arial" w:cs="Arial"/>
            <w:color w:val="000000"/>
            <w:lang w:val="en-GB"/>
          </w:rPr>
          <w:t>identity theft</w:t>
        </w:r>
      </w:hyperlink>
      <w:r w:rsidRPr="007D5B6B">
        <w:rPr>
          <w:rFonts w:ascii="Arial" w:hAnsi="Arial" w:cs="Arial"/>
          <w:color w:val="000000"/>
          <w:lang w:val="en-GB"/>
        </w:rPr>
        <w:t xml:space="preserve">. The </w:t>
      </w:r>
      <w:hyperlink r:id="rId11" w:anchor="#" w:tgtFrame="_blank" w:history="1">
        <w:r w:rsidRPr="007D5B6B">
          <w:rPr>
            <w:rFonts w:ascii="Arial" w:hAnsi="Arial" w:cs="Arial"/>
            <w:color w:val="000000"/>
            <w:lang w:val="en-GB"/>
          </w:rPr>
          <w:t>e-mail</w:t>
        </w:r>
      </w:hyperlink>
      <w:r w:rsidRPr="007D5B6B">
        <w:rPr>
          <w:rFonts w:ascii="Arial" w:hAnsi="Arial" w:cs="Arial"/>
          <w:color w:val="000000"/>
          <w:lang w:val="en-GB"/>
        </w:rPr>
        <w:t xml:space="preserve"> directs the user to visit a </w:t>
      </w:r>
      <w:hyperlink r:id="rId12" w:history="1">
        <w:r w:rsidRPr="007D5B6B">
          <w:rPr>
            <w:rFonts w:ascii="Arial" w:hAnsi="Arial" w:cs="Arial"/>
            <w:color w:val="000000"/>
            <w:lang w:val="en-GB"/>
          </w:rPr>
          <w:t>Web site</w:t>
        </w:r>
      </w:hyperlink>
      <w:r w:rsidRPr="007D5B6B">
        <w:rPr>
          <w:rFonts w:ascii="Arial" w:hAnsi="Arial" w:cs="Arial"/>
          <w:color w:val="000000"/>
          <w:lang w:val="en-GB"/>
        </w:rPr>
        <w:t xml:space="preserve"> where they are asked to update personal information, such as </w:t>
      </w:r>
      <w:hyperlink r:id="rId13" w:anchor="#" w:tgtFrame="_blank" w:history="1">
        <w:r w:rsidRPr="007D5B6B">
          <w:rPr>
            <w:rFonts w:ascii="Arial" w:hAnsi="Arial" w:cs="Arial"/>
            <w:color w:val="000000"/>
            <w:lang w:val="en-GB"/>
          </w:rPr>
          <w:t>passwords</w:t>
        </w:r>
      </w:hyperlink>
      <w:r w:rsidRPr="007D5B6B">
        <w:rPr>
          <w:rFonts w:ascii="Arial" w:hAnsi="Arial" w:cs="Arial"/>
          <w:color w:val="000000"/>
          <w:lang w:val="en-GB"/>
        </w:rPr>
        <w:t xml:space="preserve"> and credit card, social security, and bank account numbers, that the legitimate organization already has. The </w:t>
      </w:r>
      <w:hyperlink r:id="rId14" w:anchor="#" w:tgtFrame="_blank" w:history="1">
        <w:r w:rsidRPr="007D5B6B">
          <w:rPr>
            <w:rFonts w:ascii="Arial" w:hAnsi="Arial" w:cs="Arial"/>
            <w:color w:val="000000"/>
            <w:lang w:val="en-GB"/>
          </w:rPr>
          <w:t>Web site</w:t>
        </w:r>
      </w:hyperlink>
      <w:r w:rsidRPr="007D5B6B">
        <w:rPr>
          <w:rFonts w:ascii="Arial" w:hAnsi="Arial" w:cs="Arial"/>
          <w:color w:val="000000"/>
          <w:lang w:val="en-GB"/>
        </w:rPr>
        <w:t xml:space="preserve">, however, is bogus and set up only to steal the user’s information. </w:t>
      </w:r>
    </w:p>
    <w:p w:rsidR="00E51BE3" w:rsidRPr="007D5B6B" w:rsidRDefault="00E51BE3" w:rsidP="00046991">
      <w:pPr>
        <w:pStyle w:val="NormalWeb"/>
        <w:jc w:val="both"/>
        <w:rPr>
          <w:rFonts w:ascii="Arial" w:hAnsi="Arial" w:cs="Arial"/>
        </w:rPr>
      </w:pPr>
      <w:r w:rsidRPr="007D5B6B">
        <w:rPr>
          <w:rFonts w:ascii="Arial" w:hAnsi="Arial" w:cs="Arial"/>
          <w:color w:val="000000"/>
          <w:lang w:val="en-GB" w:eastAsia="de-DE"/>
        </w:rPr>
        <w:t>Phishing, also referred to as brand spoofing or carding, is a variation o</w:t>
      </w:r>
      <w:r>
        <w:rPr>
          <w:rFonts w:ascii="Arial" w:hAnsi="Arial" w:cs="Arial"/>
          <w:color w:val="000000"/>
          <w:lang w:val="en-GB" w:eastAsia="de-DE"/>
        </w:rPr>
        <w:t>f</w:t>
      </w:r>
      <w:r w:rsidRPr="007D5B6B">
        <w:rPr>
          <w:rFonts w:ascii="Arial" w:hAnsi="Arial" w:cs="Arial"/>
          <w:color w:val="000000"/>
          <w:lang w:val="en-GB" w:eastAsia="de-DE"/>
        </w:rPr>
        <w:t xml:space="preserve"> “</w:t>
      </w:r>
      <w:r>
        <w:rPr>
          <w:rFonts w:ascii="Arial" w:hAnsi="Arial" w:cs="Arial"/>
          <w:color w:val="000000"/>
          <w:lang w:val="en-GB" w:eastAsia="de-DE"/>
        </w:rPr>
        <w:t>ph</w:t>
      </w:r>
      <w:r w:rsidRPr="007D5B6B">
        <w:rPr>
          <w:rFonts w:ascii="Arial" w:hAnsi="Arial" w:cs="Arial"/>
          <w:color w:val="000000"/>
          <w:lang w:val="en-GB" w:eastAsia="de-DE"/>
        </w:rPr>
        <w:t>ishing,” the idea being that bait is thrown out with the hopes that while most will ignore the bait, some will be tempted to bit</w:t>
      </w:r>
      <w:r>
        <w:rPr>
          <w:rFonts w:ascii="Arial" w:hAnsi="Arial" w:cs="Arial"/>
          <w:color w:val="000000"/>
          <w:lang w:val="en-GB" w:eastAsia="de-DE"/>
        </w:rPr>
        <w:t>e</w:t>
      </w:r>
      <w:r w:rsidRPr="007D5B6B">
        <w:rPr>
          <w:rFonts w:ascii="Arial" w:hAnsi="Arial" w:cs="Arial"/>
        </w:rPr>
        <w:t xml:space="preserve">. </w:t>
      </w:r>
    </w:p>
    <w:p w:rsidR="00E51BE3" w:rsidRDefault="00E51BE3" w:rsidP="00046991">
      <w:pPr>
        <w:spacing w:before="100" w:beforeAutospacing="1" w:after="100" w:afterAutospacing="1" w:line="220" w:lineRule="atLeast"/>
        <w:jc w:val="both"/>
        <w:rPr>
          <w:rFonts w:ascii="Arial" w:hAnsi="Arial" w:cs="Arial"/>
          <w:b/>
          <w:bCs/>
          <w:color w:val="000000"/>
          <w:lang w:val="en-GB"/>
        </w:rPr>
      </w:pPr>
      <w:r>
        <w:rPr>
          <w:rFonts w:ascii="Arial" w:hAnsi="Arial" w:cs="Arial"/>
          <w:b/>
          <w:bCs/>
          <w:color w:val="000000"/>
          <w:lang w:val="en-GB"/>
        </w:rPr>
        <w:t>Phone Banking</w:t>
      </w:r>
    </w:p>
    <w:p w:rsidR="00E51BE3" w:rsidRPr="00253D6D" w:rsidRDefault="00E51BE3" w:rsidP="00046991">
      <w:pPr>
        <w:autoSpaceDE w:val="0"/>
        <w:autoSpaceDN w:val="0"/>
        <w:adjustRightInd w:val="0"/>
        <w:jc w:val="both"/>
        <w:rPr>
          <w:rFonts w:ascii="Arial" w:hAnsi="Arial" w:cs="Arial"/>
          <w:color w:val="000000"/>
          <w:lang w:val="en-US"/>
        </w:rPr>
      </w:pPr>
      <w:r>
        <w:rPr>
          <w:rFonts w:ascii="Arial" w:hAnsi="Arial" w:cs="Arial"/>
          <w:color w:val="000000"/>
          <w:lang w:val="en-US"/>
        </w:rPr>
        <w:t xml:space="preserve">To </w:t>
      </w:r>
      <w:r w:rsidRPr="00253D6D">
        <w:rPr>
          <w:rFonts w:ascii="Arial" w:hAnsi="Arial" w:cs="Arial"/>
          <w:color w:val="000000"/>
          <w:lang w:val="en-US"/>
        </w:rPr>
        <w:t xml:space="preserve">access a </w:t>
      </w:r>
      <w:r>
        <w:rPr>
          <w:rFonts w:ascii="Arial" w:hAnsi="Arial" w:cs="Arial"/>
          <w:color w:val="000000"/>
          <w:lang w:val="en-US"/>
        </w:rPr>
        <w:t>Bank</w:t>
      </w:r>
      <w:r w:rsidRPr="00253D6D">
        <w:rPr>
          <w:rFonts w:ascii="Arial" w:hAnsi="Arial" w:cs="Arial"/>
          <w:color w:val="000000"/>
          <w:lang w:val="en-US"/>
        </w:rPr>
        <w:t>'s network(s) using cellular phones, pagers, and personal digital assistants (or any similar devices) through telecommunication companies’ wireless networks. Wireless banking services supplement e-banking (Internet</w:t>
      </w:r>
      <w:r>
        <w:rPr>
          <w:rFonts w:ascii="Arial" w:hAnsi="Arial" w:cs="Arial"/>
          <w:color w:val="000000"/>
          <w:lang w:val="en-US"/>
        </w:rPr>
        <w:t xml:space="preserve"> </w:t>
      </w:r>
      <w:r w:rsidRPr="00253D6D">
        <w:rPr>
          <w:rFonts w:ascii="Arial" w:hAnsi="Arial" w:cs="Arial"/>
          <w:color w:val="000000"/>
          <w:lang w:val="en-US"/>
        </w:rPr>
        <w:t>banking) products and services.</w:t>
      </w:r>
    </w:p>
    <w:p w:rsidR="00E51BE3" w:rsidRDefault="00E51BE3" w:rsidP="00046991">
      <w:pPr>
        <w:spacing w:before="100" w:beforeAutospacing="1" w:after="100" w:afterAutospacing="1" w:line="220" w:lineRule="atLeast"/>
        <w:jc w:val="both"/>
        <w:rPr>
          <w:rFonts w:ascii="Arial" w:hAnsi="Arial" w:cs="Arial"/>
          <w:b/>
          <w:bCs/>
          <w:color w:val="000000"/>
          <w:lang w:val="en-GB"/>
        </w:rPr>
      </w:pPr>
      <w:r>
        <w:rPr>
          <w:rFonts w:ascii="Arial" w:hAnsi="Arial" w:cs="Arial"/>
          <w:b/>
          <w:bCs/>
          <w:color w:val="000000"/>
          <w:lang w:val="en-GB"/>
        </w:rPr>
        <w:t>PIN</w:t>
      </w:r>
    </w:p>
    <w:p w:rsidR="00E51BE3" w:rsidRPr="00781DC7" w:rsidRDefault="00E51BE3" w:rsidP="00046991">
      <w:pPr>
        <w:autoSpaceDE w:val="0"/>
        <w:autoSpaceDN w:val="0"/>
        <w:adjustRightInd w:val="0"/>
        <w:jc w:val="both"/>
        <w:rPr>
          <w:rFonts w:ascii="Arial" w:hAnsi="Arial" w:cs="Arial"/>
          <w:color w:val="000000"/>
          <w:lang w:val="en-US"/>
        </w:rPr>
      </w:pPr>
      <w:r w:rsidRPr="00781DC7">
        <w:rPr>
          <w:rFonts w:ascii="Arial" w:hAnsi="Arial" w:cs="Arial"/>
          <w:color w:val="000000"/>
          <w:lang w:val="en-US"/>
        </w:rPr>
        <w:t xml:space="preserve">Personal Identification Number. Some </w:t>
      </w:r>
      <w:r>
        <w:rPr>
          <w:rFonts w:ascii="Arial" w:hAnsi="Arial" w:cs="Arial"/>
          <w:color w:val="000000"/>
          <w:lang w:val="en-US"/>
        </w:rPr>
        <w:t>Banks</w:t>
      </w:r>
      <w:r w:rsidRPr="00781DC7">
        <w:rPr>
          <w:rFonts w:ascii="Arial" w:hAnsi="Arial" w:cs="Arial"/>
          <w:color w:val="000000"/>
          <w:lang w:val="en-US"/>
        </w:rPr>
        <w:t xml:space="preserve"> may use PIN as a synonym for password.</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b/>
          <w:bCs/>
          <w:color w:val="000000"/>
          <w:lang w:val="en-GB"/>
        </w:rPr>
        <w:t>P</w:t>
      </w:r>
      <w:r w:rsidRPr="007D5B6B">
        <w:rPr>
          <w:rFonts w:ascii="Arial" w:hAnsi="Arial" w:cs="Arial"/>
          <w:b/>
          <w:bCs/>
          <w:color w:val="000000"/>
          <w:lang w:val="en-GB"/>
        </w:rPr>
        <w:t>rotocol</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A set of rules for the exchange of data between a terminal and a computer or between two computers.</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b/>
          <w:bCs/>
          <w:color w:val="000000"/>
          <w:lang w:val="en-GB"/>
        </w:rPr>
        <w:t>P</w:t>
      </w:r>
      <w:r w:rsidRPr="007D5B6B">
        <w:rPr>
          <w:rFonts w:ascii="Arial" w:hAnsi="Arial" w:cs="Arial"/>
          <w:b/>
          <w:bCs/>
          <w:color w:val="000000"/>
          <w:lang w:val="en-GB"/>
        </w:rPr>
        <w:t xml:space="preserve">roxy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 xml:space="preserve">A device used to access the Internet around a "fire wall" put up to ensure security in a large system/network.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b/>
          <w:bCs/>
          <w:color w:val="000000"/>
          <w:lang w:val="en-GB"/>
        </w:rPr>
        <w:t>PKI</w:t>
      </w:r>
    </w:p>
    <w:p w:rsidR="00E51BE3"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Short for public key infrastructure</w:t>
      </w:r>
      <w:r w:rsidRPr="007D5B6B">
        <w:rPr>
          <w:rFonts w:ascii="Arial" w:hAnsi="Arial" w:cs="Arial"/>
          <w:i/>
          <w:iCs/>
          <w:color w:val="000000"/>
          <w:lang w:val="en-GB"/>
        </w:rPr>
        <w:t>,</w:t>
      </w:r>
      <w:r w:rsidRPr="007D5B6B">
        <w:rPr>
          <w:rFonts w:ascii="Arial" w:hAnsi="Arial" w:cs="Arial"/>
          <w:color w:val="000000"/>
          <w:lang w:val="en-GB"/>
        </w:rPr>
        <w:t xml:space="preserve"> a system of digital certificates, Certificate Authorities, and other registration authorities that verify and authenticate the validity of the parties involved in an Internet transaction. PKIs are currently evolving and there is neither </w:t>
      </w:r>
      <w:r>
        <w:rPr>
          <w:rFonts w:ascii="Arial" w:hAnsi="Arial" w:cs="Arial"/>
          <w:color w:val="000000"/>
          <w:lang w:val="en-GB"/>
        </w:rPr>
        <w:t xml:space="preserve">a </w:t>
      </w:r>
      <w:r w:rsidRPr="007D5B6B">
        <w:rPr>
          <w:rFonts w:ascii="Arial" w:hAnsi="Arial" w:cs="Arial"/>
          <w:color w:val="000000"/>
          <w:lang w:val="en-GB"/>
        </w:rPr>
        <w:t>single PKI nor even a single agreed-upon standard for setting up a PKI.</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bookmarkStart w:id="43" w:name="s"/>
      <w:bookmarkEnd w:id="43"/>
      <w:r>
        <w:rPr>
          <w:rFonts w:ascii="Arial" w:hAnsi="Arial" w:cs="Arial"/>
          <w:b/>
          <w:bCs/>
          <w:color w:val="000000"/>
          <w:lang w:val="en-GB"/>
        </w:rPr>
        <w:t>S</w:t>
      </w:r>
      <w:r w:rsidRPr="007D5B6B">
        <w:rPr>
          <w:rFonts w:ascii="Arial" w:hAnsi="Arial" w:cs="Arial"/>
          <w:b/>
          <w:bCs/>
          <w:color w:val="000000"/>
          <w:lang w:val="en-GB"/>
        </w:rPr>
        <w:t xml:space="preserve">earch engine </w:t>
      </w:r>
    </w:p>
    <w:p w:rsidR="00E51BE3"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A program that allows you to do keyword searches for information on the Internet.</w:t>
      </w:r>
    </w:p>
    <w:p w:rsidR="000145AC" w:rsidRPr="007D5B6B" w:rsidRDefault="000145AC" w:rsidP="00046991">
      <w:pPr>
        <w:spacing w:before="100" w:beforeAutospacing="1" w:after="100" w:afterAutospacing="1" w:line="220" w:lineRule="atLeast"/>
        <w:jc w:val="both"/>
        <w:rPr>
          <w:rFonts w:ascii="Arial" w:hAnsi="Arial" w:cs="Arial"/>
          <w:color w:val="000000"/>
          <w:lang w:val="en-GB"/>
        </w:rPr>
      </w:pP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b/>
          <w:bCs/>
          <w:color w:val="000000"/>
          <w:lang w:val="en-GB"/>
        </w:rPr>
        <w:lastRenderedPageBreak/>
        <w:t>S</w:t>
      </w:r>
      <w:r w:rsidRPr="007D5B6B">
        <w:rPr>
          <w:rFonts w:ascii="Arial" w:hAnsi="Arial" w:cs="Arial"/>
          <w:b/>
          <w:bCs/>
          <w:color w:val="000000"/>
          <w:lang w:val="en-GB"/>
        </w:rPr>
        <w:t>ecurity certificate</w:t>
      </w:r>
    </w:p>
    <w:p w:rsidR="00E51BE3"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An attachment to an electronic message that is used by the SSL protocol to establish a secure connection and to verify the identification of the individual/organization.</w:t>
      </w:r>
    </w:p>
    <w:p w:rsidR="00E51BE3" w:rsidRPr="00092109"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color w:val="000000"/>
          <w:lang w:val="en-GB"/>
        </w:rPr>
        <w:t>Senior management:</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color w:val="000000"/>
          <w:lang w:val="en-GB"/>
        </w:rPr>
        <w:t>Senior management is any personal occupying general manager position or above.</w:t>
      </w:r>
    </w:p>
    <w:p w:rsidR="00E51BE3" w:rsidRDefault="00E51BE3" w:rsidP="00046991">
      <w:pPr>
        <w:spacing w:before="100" w:beforeAutospacing="1" w:after="100" w:afterAutospacing="1" w:line="220" w:lineRule="atLeast"/>
        <w:jc w:val="both"/>
        <w:rPr>
          <w:rFonts w:ascii="Arial" w:hAnsi="Arial" w:cs="Arial"/>
          <w:b/>
          <w:bCs/>
          <w:color w:val="000000"/>
          <w:lang w:val="en-GB"/>
        </w:rPr>
      </w:pPr>
      <w:r w:rsidRPr="007D5B6B">
        <w:rPr>
          <w:rFonts w:ascii="Arial" w:hAnsi="Arial" w:cs="Arial"/>
          <w:b/>
          <w:bCs/>
          <w:color w:val="000000"/>
          <w:lang w:val="en-GB"/>
        </w:rPr>
        <w:t>SET, Secure Electronic Transaction</w:t>
      </w:r>
    </w:p>
    <w:p w:rsidR="00E51BE3"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color w:val="000000"/>
          <w:lang w:val="en-GB"/>
        </w:rPr>
        <w:t>Secure electronic transaction (SET) is a standard protocol for securing credit card transactions over insecure networks, specifically, the Internet. SET was developed by VISA and MasterCard (involving other companies such as GTE, IBM, Microsoft and Netscape) starting in 1996.</w:t>
      </w:r>
    </w:p>
    <w:p w:rsidR="00E51BE3"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color w:val="000000"/>
          <w:lang w:val="en-GB"/>
        </w:rPr>
        <w:t>SET makes use of cryptographic techniques such as digital certificates and public key cryptography to allow parties to identify themselves to each other and exchange information securely.</w:t>
      </w:r>
    </w:p>
    <w:p w:rsidR="00E51BE3" w:rsidRDefault="00E51BE3" w:rsidP="00046991">
      <w:pPr>
        <w:spacing w:before="100" w:beforeAutospacing="1" w:after="100" w:afterAutospacing="1" w:line="220" w:lineRule="atLeast"/>
        <w:jc w:val="both"/>
        <w:rPr>
          <w:rFonts w:ascii="Arial" w:hAnsi="Arial" w:cs="Arial"/>
          <w:color w:val="000000"/>
          <w:lang w:val="en-GB"/>
        </w:rPr>
      </w:pPr>
      <w:r>
        <w:rPr>
          <w:rFonts w:ascii="Arial" w:hAnsi="Arial" w:cs="Arial"/>
          <w:color w:val="000000"/>
          <w:lang w:val="en-GB"/>
        </w:rPr>
        <w:t>SET was heavily publicised in the late 1990’s as the credit card approved standard, but failed to win market share. Reasons for this include the need to install client software (an e-Wallet), its cost and complexity for merchants to offer support and the comparatively low cost and simplicity of the existing, adequate SSL based alternative.</w:t>
      </w:r>
    </w:p>
    <w:p w:rsidR="00E51BE3" w:rsidRPr="007D5B6B" w:rsidRDefault="00E51BE3" w:rsidP="00046991">
      <w:pPr>
        <w:spacing w:before="100" w:beforeAutospacing="1" w:after="100" w:afterAutospacing="1" w:line="220" w:lineRule="atLeast"/>
        <w:jc w:val="both"/>
        <w:rPr>
          <w:rFonts w:ascii="Arial" w:hAnsi="Arial" w:cs="Arial"/>
          <w:b/>
          <w:bCs/>
          <w:color w:val="000000"/>
          <w:lang w:val="en-GB"/>
        </w:rPr>
      </w:pPr>
      <w:r>
        <w:rPr>
          <w:rFonts w:ascii="Arial" w:hAnsi="Arial" w:cs="Arial"/>
          <w:b/>
          <w:bCs/>
          <w:color w:val="000000"/>
          <w:lang w:val="en-GB"/>
        </w:rPr>
        <w:t>S</w:t>
      </w:r>
      <w:r w:rsidRPr="007D5B6B">
        <w:rPr>
          <w:rFonts w:ascii="Arial" w:hAnsi="Arial" w:cs="Arial"/>
          <w:b/>
          <w:bCs/>
          <w:color w:val="000000"/>
          <w:lang w:val="en-GB"/>
        </w:rPr>
        <w:t>niffing, packet sniffing</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Pa</w:t>
      </w:r>
      <w:r>
        <w:rPr>
          <w:rFonts w:ascii="Arial" w:hAnsi="Arial" w:cs="Arial"/>
          <w:color w:val="000000"/>
          <w:lang w:val="en-GB"/>
        </w:rPr>
        <w:t>cket sniffing is a form of wire</w:t>
      </w:r>
      <w:r w:rsidRPr="007D5B6B">
        <w:rPr>
          <w:rFonts w:ascii="Arial" w:hAnsi="Arial" w:cs="Arial"/>
          <w:color w:val="000000"/>
          <w:lang w:val="en-GB"/>
        </w:rPr>
        <w:t>tap applied to computer networks instead of phone networks. It came into vogue with Ethernet, which is known as a "shared medium" network. This means that traffic on a segment passes by all hosts attached to that segment. Ethernet cards have a filter that prevents the host machine from seeing traffic addressed to other stations. Sniffing programs turn off the filter, and thus see everyone’s traffic.</w:t>
      </w:r>
    </w:p>
    <w:p w:rsidR="00E51BE3" w:rsidRPr="007D5B6B" w:rsidRDefault="00E51BE3" w:rsidP="00046991">
      <w:pPr>
        <w:spacing w:before="100" w:beforeAutospacing="1" w:after="100" w:afterAutospacing="1" w:line="220" w:lineRule="atLeast"/>
        <w:jc w:val="both"/>
        <w:rPr>
          <w:rFonts w:ascii="Arial" w:hAnsi="Arial" w:cs="Arial"/>
          <w:b/>
          <w:bCs/>
          <w:color w:val="000000"/>
          <w:lang w:val="en-GB"/>
        </w:rPr>
      </w:pPr>
      <w:r>
        <w:rPr>
          <w:rFonts w:ascii="Arial" w:hAnsi="Arial" w:cs="Arial"/>
          <w:b/>
          <w:bCs/>
          <w:color w:val="000000"/>
          <w:lang w:val="en-GB"/>
        </w:rPr>
        <w:t>S</w:t>
      </w:r>
      <w:r w:rsidRPr="007D5B6B">
        <w:rPr>
          <w:rFonts w:ascii="Arial" w:hAnsi="Arial" w:cs="Arial"/>
          <w:b/>
          <w:bCs/>
          <w:color w:val="000000"/>
          <w:lang w:val="en-GB"/>
        </w:rPr>
        <w:t>poofing, Spoof Websites</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Also known as brand spoofing or carding, is a variation o</w:t>
      </w:r>
      <w:r>
        <w:rPr>
          <w:rFonts w:ascii="Arial" w:hAnsi="Arial" w:cs="Arial"/>
          <w:color w:val="000000"/>
          <w:lang w:val="en-GB"/>
        </w:rPr>
        <w:t>f</w:t>
      </w:r>
      <w:r w:rsidRPr="007D5B6B">
        <w:rPr>
          <w:rFonts w:ascii="Arial" w:hAnsi="Arial" w:cs="Arial"/>
          <w:color w:val="000000"/>
          <w:lang w:val="en-GB"/>
        </w:rPr>
        <w:t xml:space="preserve"> “</w:t>
      </w:r>
      <w:r>
        <w:rPr>
          <w:rFonts w:ascii="Arial" w:hAnsi="Arial" w:cs="Arial"/>
          <w:color w:val="000000"/>
          <w:lang w:val="en-GB"/>
        </w:rPr>
        <w:t>ph</w:t>
      </w:r>
      <w:r w:rsidRPr="007D5B6B">
        <w:rPr>
          <w:rFonts w:ascii="Arial" w:hAnsi="Arial" w:cs="Arial"/>
          <w:color w:val="000000"/>
          <w:lang w:val="en-GB"/>
        </w:rPr>
        <w:t>ishing,” a form of cyber crime. The idea being that bait is thrown out with the hopes that while most will ignore the bait, some will be tempted to bit</w:t>
      </w:r>
      <w:r>
        <w:rPr>
          <w:rFonts w:ascii="Arial" w:hAnsi="Arial" w:cs="Arial"/>
          <w:color w:val="000000"/>
          <w:lang w:val="en-GB"/>
        </w:rPr>
        <w:t>e</w:t>
      </w:r>
      <w:r w:rsidRPr="007D5B6B">
        <w:rPr>
          <w:rFonts w:ascii="Arial" w:hAnsi="Arial" w:cs="Arial"/>
          <w:color w:val="000000"/>
          <w:lang w:val="en-GB"/>
        </w:rPr>
        <w:t>.</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b/>
          <w:bCs/>
          <w:color w:val="000000"/>
          <w:lang w:val="en-GB"/>
        </w:rPr>
        <w:t xml:space="preserve">SSL </w:t>
      </w:r>
    </w:p>
    <w:p w:rsidR="00E51BE3" w:rsidRDefault="00E51BE3" w:rsidP="00046991">
      <w:pPr>
        <w:spacing w:before="100" w:beforeAutospacing="1" w:after="100" w:afterAutospacing="1" w:line="220" w:lineRule="atLeast"/>
        <w:jc w:val="both"/>
        <w:rPr>
          <w:rFonts w:ascii="Arial" w:hAnsi="Arial" w:cs="Arial"/>
          <w:b/>
          <w:bCs/>
          <w:color w:val="000000"/>
          <w:lang w:val="en-GB"/>
        </w:rPr>
      </w:pPr>
      <w:r w:rsidRPr="007D5B6B">
        <w:rPr>
          <w:rFonts w:ascii="Arial" w:hAnsi="Arial" w:cs="Arial"/>
          <w:color w:val="000000"/>
          <w:lang w:val="en-GB"/>
        </w:rPr>
        <w:t xml:space="preserve">Short for </w:t>
      </w:r>
      <w:r w:rsidRPr="007D5B6B">
        <w:rPr>
          <w:rFonts w:ascii="Arial" w:hAnsi="Arial" w:cs="Arial"/>
          <w:b/>
          <w:bCs/>
          <w:color w:val="000000"/>
          <w:lang w:val="en-GB"/>
        </w:rPr>
        <w:t>S</w:t>
      </w:r>
      <w:r w:rsidRPr="007D5B6B">
        <w:rPr>
          <w:rFonts w:ascii="Arial" w:hAnsi="Arial" w:cs="Arial"/>
          <w:color w:val="000000"/>
          <w:lang w:val="en-GB"/>
        </w:rPr>
        <w:t xml:space="preserve">ecure </w:t>
      </w:r>
      <w:r w:rsidRPr="007D5B6B">
        <w:rPr>
          <w:rFonts w:ascii="Arial" w:hAnsi="Arial" w:cs="Arial"/>
          <w:b/>
          <w:bCs/>
          <w:color w:val="000000"/>
          <w:lang w:val="en-GB"/>
        </w:rPr>
        <w:t>S</w:t>
      </w:r>
      <w:r w:rsidRPr="007D5B6B">
        <w:rPr>
          <w:rFonts w:ascii="Arial" w:hAnsi="Arial" w:cs="Arial"/>
          <w:color w:val="000000"/>
          <w:lang w:val="en-GB"/>
        </w:rPr>
        <w:t xml:space="preserve">ockets </w:t>
      </w:r>
      <w:r w:rsidRPr="007D5B6B">
        <w:rPr>
          <w:rFonts w:ascii="Arial" w:hAnsi="Arial" w:cs="Arial"/>
          <w:b/>
          <w:bCs/>
          <w:color w:val="000000"/>
          <w:lang w:val="en-GB"/>
        </w:rPr>
        <w:t>L</w:t>
      </w:r>
      <w:r w:rsidRPr="007D5B6B">
        <w:rPr>
          <w:rFonts w:ascii="Arial" w:hAnsi="Arial" w:cs="Arial"/>
          <w:color w:val="000000"/>
          <w:lang w:val="en-GB"/>
        </w:rPr>
        <w:t>ayer</w:t>
      </w:r>
      <w:r w:rsidRPr="007D5B6B">
        <w:rPr>
          <w:rFonts w:ascii="Arial" w:hAnsi="Arial" w:cs="Arial"/>
          <w:i/>
          <w:iCs/>
          <w:color w:val="000000"/>
          <w:lang w:val="en-GB"/>
        </w:rPr>
        <w:t>,</w:t>
      </w:r>
      <w:r w:rsidRPr="007D5B6B">
        <w:rPr>
          <w:rFonts w:ascii="Arial" w:hAnsi="Arial" w:cs="Arial"/>
          <w:color w:val="000000"/>
          <w:lang w:val="en-GB"/>
        </w:rPr>
        <w:t xml:space="preserve"> a protocol developed by Netscape Communications to enable encrypted, authenticated communications across the Internet. SSL works by using a private key to encrypt data that</w:t>
      </w:r>
      <w:r>
        <w:rPr>
          <w:rFonts w:ascii="Arial" w:hAnsi="Arial" w:cs="Arial"/>
          <w:color w:val="000000"/>
          <w:lang w:val="en-GB"/>
        </w:rPr>
        <w:t xml:space="preserve"> is</w:t>
      </w:r>
      <w:r w:rsidRPr="007D5B6B">
        <w:rPr>
          <w:rFonts w:ascii="Arial" w:hAnsi="Arial" w:cs="Arial"/>
          <w:color w:val="000000"/>
          <w:lang w:val="en-GB"/>
        </w:rPr>
        <w:t xml:space="preserve"> transferred over the SSL connection. Both Netscape Navigator and Internet Explorer support SSL, and many Web sites use the protocol to obtain confidential user information, such as credit card numbers. In an SSL connection</w:t>
      </w:r>
      <w:r>
        <w:rPr>
          <w:rFonts w:ascii="Arial" w:hAnsi="Arial" w:cs="Arial"/>
          <w:color w:val="000000"/>
          <w:lang w:val="en-GB"/>
        </w:rPr>
        <w:t>,</w:t>
      </w:r>
      <w:r w:rsidRPr="007D5B6B">
        <w:rPr>
          <w:rFonts w:ascii="Arial" w:hAnsi="Arial" w:cs="Arial"/>
          <w:color w:val="000000"/>
          <w:lang w:val="en-GB"/>
        </w:rPr>
        <w:t xml:space="preserve"> each side of the connection must have a Security Certificate, </w:t>
      </w:r>
      <w:r w:rsidRPr="007D5B6B">
        <w:rPr>
          <w:rFonts w:ascii="Arial" w:hAnsi="Arial" w:cs="Arial"/>
          <w:color w:val="000000"/>
          <w:lang w:val="en-GB"/>
        </w:rPr>
        <w:lastRenderedPageBreak/>
        <w:t xml:space="preserve">which each side's software sends to the other. Each side then encrypts what it sends using information from both its own and the other side's Certificate, ensuring that only the intended recipient can de-crypt it, and that the other side can be sure the data came from the place it claims to have come from, and that the message has not been tampered with. </w:t>
      </w:r>
    </w:p>
    <w:p w:rsidR="00E51BE3" w:rsidRPr="007D5B6B" w:rsidRDefault="00E51BE3" w:rsidP="00046991">
      <w:pPr>
        <w:spacing w:before="100" w:beforeAutospacing="1" w:after="100" w:afterAutospacing="1"/>
        <w:jc w:val="both"/>
        <w:rPr>
          <w:rFonts w:ascii="Arial" w:hAnsi="Arial" w:cs="Arial"/>
          <w:color w:val="000000"/>
          <w:lang w:val="en-GB"/>
        </w:rPr>
      </w:pPr>
      <w:r>
        <w:rPr>
          <w:rFonts w:ascii="Arial" w:hAnsi="Arial" w:cs="Arial"/>
          <w:b/>
          <w:bCs/>
          <w:color w:val="000000"/>
          <w:lang w:val="en-GB"/>
        </w:rPr>
        <w:t>T</w:t>
      </w:r>
      <w:r w:rsidRPr="007D5B6B">
        <w:rPr>
          <w:rFonts w:ascii="Arial" w:hAnsi="Arial" w:cs="Arial"/>
          <w:b/>
          <w:bCs/>
          <w:color w:val="000000"/>
          <w:lang w:val="en-GB"/>
        </w:rPr>
        <w:t>oken</w:t>
      </w:r>
    </w:p>
    <w:p w:rsidR="00E51BE3" w:rsidRPr="001E56D2" w:rsidRDefault="00E51BE3" w:rsidP="00046991">
      <w:pPr>
        <w:spacing w:before="100" w:beforeAutospacing="1" w:after="100" w:afterAutospacing="1"/>
        <w:jc w:val="both"/>
        <w:rPr>
          <w:rFonts w:ascii="Arial" w:hAnsi="Arial" w:cs="Arial"/>
          <w:color w:val="000000"/>
          <w:lang w:val="en-GB"/>
        </w:rPr>
      </w:pPr>
      <w:bookmarkStart w:id="44" w:name="u"/>
      <w:bookmarkEnd w:id="44"/>
      <w:r w:rsidRPr="001E56D2">
        <w:rPr>
          <w:rFonts w:ascii="Arial" w:hAnsi="Arial" w:cs="Arial"/>
          <w:color w:val="000000"/>
          <w:lang w:val="en-GB"/>
        </w:rPr>
        <w:t xml:space="preserve">In </w:t>
      </w:r>
      <w:hyperlink r:id="rId15" w:tooltip="Computing" w:history="1">
        <w:r w:rsidRPr="001E56D2">
          <w:rPr>
            <w:rFonts w:ascii="Arial" w:hAnsi="Arial" w:cs="Arial"/>
            <w:color w:val="000000"/>
            <w:lang w:val="en-GB"/>
          </w:rPr>
          <w:t>computing</w:t>
        </w:r>
      </w:hyperlink>
      <w:r w:rsidRPr="001E56D2">
        <w:rPr>
          <w:rFonts w:ascii="Arial" w:hAnsi="Arial" w:cs="Arial"/>
          <w:color w:val="000000"/>
          <w:lang w:val="en-GB"/>
        </w:rPr>
        <w:t xml:space="preserve">, a </w:t>
      </w:r>
      <w:hyperlink r:id="rId16" w:tooltip="Token ring" w:history="1">
        <w:r w:rsidRPr="001E56D2">
          <w:rPr>
            <w:rFonts w:ascii="Arial" w:hAnsi="Arial" w:cs="Arial"/>
            <w:color w:val="000000"/>
            <w:lang w:val="en-GB"/>
          </w:rPr>
          <w:t>token</w:t>
        </w:r>
      </w:hyperlink>
      <w:r w:rsidRPr="001E56D2">
        <w:rPr>
          <w:rFonts w:ascii="Arial" w:hAnsi="Arial" w:cs="Arial"/>
          <w:color w:val="000000"/>
          <w:lang w:val="en-GB"/>
        </w:rPr>
        <w:t xml:space="preserve"> is a virtual object that is passed between computers or other devices on a network and similarly authorizes them to communicate. Only the device with the token may communicate, to avoid clashing with other devices.</w:t>
      </w:r>
    </w:p>
    <w:p w:rsidR="00E51BE3" w:rsidRPr="006E50F8" w:rsidRDefault="00E51BE3" w:rsidP="00046991">
      <w:pPr>
        <w:spacing w:before="100" w:beforeAutospacing="1" w:after="100" w:afterAutospacing="1"/>
        <w:jc w:val="both"/>
        <w:rPr>
          <w:rStyle w:val="kbtopicscopy1"/>
          <w:lang w:val="en-US"/>
        </w:rPr>
      </w:pPr>
      <w:r w:rsidRPr="001E56D2">
        <w:rPr>
          <w:rFonts w:ascii="Arial" w:hAnsi="Arial" w:cs="Arial"/>
          <w:color w:val="000000"/>
          <w:lang w:val="en-GB"/>
        </w:rPr>
        <w:t xml:space="preserve">In </w:t>
      </w:r>
      <w:hyperlink r:id="rId17" w:tooltip="Computer security" w:history="1">
        <w:r w:rsidRPr="001E56D2">
          <w:rPr>
            <w:rFonts w:ascii="Arial" w:hAnsi="Arial" w:cs="Arial"/>
            <w:color w:val="000000"/>
            <w:lang w:val="en-GB"/>
          </w:rPr>
          <w:t>computer security</w:t>
        </w:r>
      </w:hyperlink>
      <w:r w:rsidRPr="001E56D2">
        <w:rPr>
          <w:rFonts w:ascii="Arial" w:hAnsi="Arial" w:cs="Arial"/>
          <w:color w:val="000000"/>
          <w:lang w:val="en-GB"/>
        </w:rPr>
        <w:t xml:space="preserve">, </w:t>
      </w:r>
      <w:r w:rsidRPr="006E50F8">
        <w:rPr>
          <w:rStyle w:val="kbtopicscopy1"/>
          <w:sz w:val="24"/>
          <w:szCs w:val="24"/>
          <w:lang w:val="en-US"/>
        </w:rPr>
        <w:t>token technology uses devices with embedded microchips containing information about the owner to determine security clearance. Tokens can be items such as key rings, buttons, jewelry and smart cards</w:t>
      </w:r>
      <w:r w:rsidRPr="006E50F8">
        <w:rPr>
          <w:rStyle w:val="kbtopicscopy1"/>
          <w:lang w:val="en-US"/>
        </w:rPr>
        <w:t>.</w:t>
      </w:r>
    </w:p>
    <w:p w:rsidR="00E51BE3" w:rsidRPr="007D5B6B" w:rsidRDefault="00E51BE3" w:rsidP="00046991">
      <w:pPr>
        <w:spacing w:before="100" w:beforeAutospacing="1" w:after="100" w:afterAutospacing="1"/>
        <w:jc w:val="both"/>
        <w:rPr>
          <w:rFonts w:ascii="Arial" w:hAnsi="Arial" w:cs="Arial"/>
          <w:color w:val="000000"/>
          <w:lang w:val="en-GB"/>
        </w:rPr>
      </w:pPr>
      <w:r w:rsidRPr="007D5B6B">
        <w:rPr>
          <w:rFonts w:ascii="Arial" w:hAnsi="Arial" w:cs="Arial"/>
          <w:color w:val="000000"/>
          <w:lang w:val="en-GB"/>
        </w:rPr>
        <w:t xml:space="preserve">In the </w:t>
      </w:r>
      <w:hyperlink r:id="rId18" w:tooltip="Windows NT" w:history="1">
        <w:r w:rsidRPr="007D5B6B">
          <w:rPr>
            <w:rFonts w:ascii="Arial" w:hAnsi="Arial" w:cs="Arial"/>
            <w:color w:val="000000"/>
            <w:lang w:val="en-GB"/>
          </w:rPr>
          <w:t>Windows NT</w:t>
        </w:r>
      </w:hyperlink>
      <w:r w:rsidRPr="007D5B6B">
        <w:rPr>
          <w:rFonts w:ascii="Arial" w:hAnsi="Arial" w:cs="Arial"/>
          <w:color w:val="000000"/>
          <w:lang w:val="en-GB"/>
        </w:rPr>
        <w:t xml:space="preserve"> family of operating systems, a </w:t>
      </w:r>
      <w:hyperlink r:id="rId19" w:tooltip="Token (Windows NT architecture)" w:history="1">
        <w:r w:rsidRPr="007D5B6B">
          <w:rPr>
            <w:rFonts w:ascii="Arial" w:hAnsi="Arial" w:cs="Arial"/>
            <w:color w:val="000000"/>
            <w:lang w:val="en-GB"/>
          </w:rPr>
          <w:t>token</w:t>
        </w:r>
      </w:hyperlink>
      <w:r w:rsidRPr="007D5B6B">
        <w:rPr>
          <w:rFonts w:ascii="Arial" w:hAnsi="Arial" w:cs="Arial"/>
          <w:color w:val="000000"/>
          <w:lang w:val="en-GB"/>
        </w:rPr>
        <w:t xml:space="preserve"> is a system object representing the subject of access control operations.</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b/>
          <w:bCs/>
          <w:color w:val="000000"/>
          <w:lang w:val="en-GB"/>
        </w:rPr>
        <w:t xml:space="preserve">URL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 xml:space="preserve">Universal Resource Locator is an address that completely defines a resource of the World Wide Web. A URL has four elements: </w:t>
      </w:r>
    </w:p>
    <w:p w:rsidR="00E51BE3" w:rsidRDefault="00E51BE3" w:rsidP="00564AC3">
      <w:pPr>
        <w:numPr>
          <w:ilvl w:val="0"/>
          <w:numId w:val="33"/>
        </w:numPr>
        <w:jc w:val="both"/>
        <w:rPr>
          <w:rFonts w:ascii="Arial" w:hAnsi="Arial" w:cs="Arial"/>
          <w:lang w:val="en-US"/>
        </w:rPr>
      </w:pPr>
      <w:r w:rsidRPr="00C7025A">
        <w:rPr>
          <w:rFonts w:ascii="Arial" w:hAnsi="Arial" w:cs="Arial"/>
          <w:lang w:val="en-US"/>
        </w:rPr>
        <w:t>The service</w:t>
      </w:r>
      <w:r>
        <w:rPr>
          <w:rFonts w:ascii="Arial" w:hAnsi="Arial" w:cs="Arial"/>
          <w:lang w:val="en-US"/>
        </w:rPr>
        <w:t xml:space="preserve"> - HTTP or FTP or a few others</w:t>
      </w:r>
    </w:p>
    <w:p w:rsidR="00E51BE3" w:rsidRPr="00C7025A" w:rsidRDefault="00E51BE3" w:rsidP="00564AC3">
      <w:pPr>
        <w:numPr>
          <w:ilvl w:val="0"/>
          <w:numId w:val="33"/>
        </w:numPr>
        <w:jc w:val="both"/>
        <w:rPr>
          <w:rFonts w:ascii="Arial" w:hAnsi="Arial" w:cs="Arial"/>
          <w:lang w:val="en-US"/>
        </w:rPr>
      </w:pPr>
      <w:r w:rsidRPr="00C7025A">
        <w:rPr>
          <w:rFonts w:ascii="Arial" w:hAnsi="Arial" w:cs="Arial"/>
          <w:lang w:val="en-US"/>
        </w:rPr>
        <w:t>The host - the com</w:t>
      </w:r>
      <w:r>
        <w:rPr>
          <w:rFonts w:ascii="Arial" w:hAnsi="Arial" w:cs="Arial"/>
          <w:lang w:val="en-US"/>
        </w:rPr>
        <w:t>puter that handles the resource</w:t>
      </w:r>
      <w:r w:rsidRPr="00C7025A">
        <w:rPr>
          <w:rFonts w:ascii="Arial" w:hAnsi="Arial" w:cs="Arial"/>
          <w:lang w:val="en-US"/>
        </w:rPr>
        <w:t xml:space="preserve"> </w:t>
      </w:r>
    </w:p>
    <w:p w:rsidR="00E51BE3" w:rsidRDefault="00E51BE3" w:rsidP="00564AC3">
      <w:pPr>
        <w:numPr>
          <w:ilvl w:val="0"/>
          <w:numId w:val="33"/>
        </w:numPr>
        <w:jc w:val="both"/>
        <w:rPr>
          <w:rFonts w:ascii="Arial" w:hAnsi="Arial" w:cs="Arial"/>
          <w:color w:val="000000"/>
          <w:lang w:val="en-GB"/>
        </w:rPr>
      </w:pPr>
      <w:r w:rsidRPr="00C7025A">
        <w:rPr>
          <w:rFonts w:ascii="Arial" w:hAnsi="Arial" w:cs="Arial"/>
          <w:lang w:val="en-US"/>
        </w:rPr>
        <w:t>The port number (often not necessary because it defaults according to the service requested</w:t>
      </w:r>
      <w:r>
        <w:rPr>
          <w:rFonts w:ascii="Arial" w:hAnsi="Arial" w:cs="Arial"/>
          <w:color w:val="000000"/>
          <w:lang w:val="en-GB"/>
        </w:rPr>
        <w:t>).</w:t>
      </w:r>
    </w:p>
    <w:p w:rsidR="00E51BE3" w:rsidRPr="007D5B6B" w:rsidRDefault="00E51BE3" w:rsidP="00564AC3">
      <w:pPr>
        <w:numPr>
          <w:ilvl w:val="0"/>
          <w:numId w:val="33"/>
        </w:numPr>
        <w:jc w:val="both"/>
        <w:rPr>
          <w:rFonts w:ascii="Arial" w:hAnsi="Arial" w:cs="Arial"/>
          <w:color w:val="000000"/>
          <w:lang w:val="en-GB"/>
        </w:rPr>
      </w:pPr>
      <w:r w:rsidRPr="007D5B6B">
        <w:rPr>
          <w:rFonts w:ascii="Arial" w:hAnsi="Arial" w:cs="Arial"/>
          <w:color w:val="000000"/>
          <w:lang w:val="en-GB"/>
        </w:rPr>
        <w:t xml:space="preserve">The path and filename of the resource. </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 xml:space="preserve">URL format is: service://hostport/path. </w:t>
      </w:r>
    </w:p>
    <w:p w:rsidR="00E51BE3" w:rsidRPr="007D5B6B" w:rsidRDefault="00E51BE3" w:rsidP="00046991">
      <w:pPr>
        <w:spacing w:before="100" w:beforeAutospacing="1" w:after="100" w:afterAutospacing="1" w:line="220" w:lineRule="atLeast"/>
        <w:jc w:val="both"/>
        <w:rPr>
          <w:rFonts w:ascii="Arial" w:hAnsi="Arial" w:cs="Arial"/>
          <w:color w:val="000000"/>
          <w:lang w:val="en-US"/>
        </w:rPr>
      </w:pPr>
      <w:bookmarkStart w:id="45" w:name="w"/>
      <w:bookmarkEnd w:id="45"/>
      <w:r w:rsidRPr="007D5B6B">
        <w:rPr>
          <w:rFonts w:ascii="Arial" w:hAnsi="Arial" w:cs="Arial"/>
          <w:b/>
          <w:bCs/>
          <w:color w:val="000000"/>
          <w:lang w:val="en-US"/>
        </w:rPr>
        <w:t>WWW</w:t>
      </w:r>
    </w:p>
    <w:p w:rsidR="00E51BE3" w:rsidRPr="007D5B6B" w:rsidRDefault="00E51BE3" w:rsidP="00046991">
      <w:pPr>
        <w:spacing w:before="100" w:beforeAutospacing="1" w:after="100" w:afterAutospacing="1" w:line="220" w:lineRule="atLeast"/>
        <w:jc w:val="both"/>
        <w:rPr>
          <w:rFonts w:ascii="Arial" w:hAnsi="Arial" w:cs="Arial"/>
          <w:color w:val="000000"/>
          <w:lang w:val="en-GB"/>
        </w:rPr>
      </w:pPr>
      <w:r w:rsidRPr="007D5B6B">
        <w:rPr>
          <w:rFonts w:ascii="Arial" w:hAnsi="Arial" w:cs="Arial"/>
          <w:color w:val="000000"/>
          <w:lang w:val="en-GB"/>
        </w:rPr>
        <w:t>The World Wide Web, also called the Web or W3, is a system of Internet servers that support specially formatted documents. The documents are formatted in a language called HTML that supports links to other documents, as well as graphics, audio, and video files. This means you can jump from one document to another simply by clicking on hot spots. Not all Internet servers are part of the World Wide Web.</w:t>
      </w:r>
    </w:p>
    <w:p w:rsidR="00E51BE3" w:rsidRDefault="00E51BE3" w:rsidP="00046991">
      <w:pPr>
        <w:jc w:val="both"/>
        <w:rPr>
          <w:rFonts w:ascii="Arial" w:hAnsi="Arial" w:cs="Arial"/>
          <w:lang w:val="en-US"/>
        </w:rPr>
      </w:pPr>
    </w:p>
    <w:p w:rsidR="00E51BE3" w:rsidRDefault="00E51BE3" w:rsidP="00046991">
      <w:pPr>
        <w:jc w:val="both"/>
        <w:rPr>
          <w:rFonts w:ascii="Arial" w:hAnsi="Arial" w:cs="Arial"/>
          <w:lang w:val="en-US"/>
        </w:rPr>
      </w:pPr>
    </w:p>
    <w:p w:rsidR="00E51BE3" w:rsidRDefault="00E51BE3" w:rsidP="00046991">
      <w:pPr>
        <w:jc w:val="both"/>
        <w:rPr>
          <w:rFonts w:ascii="Arial" w:hAnsi="Arial" w:cs="Arial"/>
          <w:lang w:val="en-US"/>
        </w:rPr>
      </w:pPr>
    </w:p>
    <w:p w:rsidR="00E51BE3" w:rsidRDefault="00E51BE3" w:rsidP="00046991">
      <w:pPr>
        <w:jc w:val="both"/>
        <w:rPr>
          <w:rFonts w:ascii="Arial" w:hAnsi="Arial" w:cs="Arial"/>
          <w:lang w:val="en-US"/>
        </w:rPr>
      </w:pPr>
    </w:p>
    <w:p w:rsidR="00E51BE3" w:rsidRDefault="00E51BE3" w:rsidP="00046991">
      <w:pPr>
        <w:jc w:val="both"/>
        <w:rPr>
          <w:rFonts w:ascii="Arial" w:hAnsi="Arial" w:cs="Arial"/>
          <w:lang w:val="en-US"/>
        </w:rPr>
      </w:pPr>
    </w:p>
    <w:p w:rsidR="00E51BE3" w:rsidRDefault="00E51BE3">
      <w:pPr>
        <w:rPr>
          <w:rFonts w:ascii="Arial" w:hAnsi="Arial" w:cs="Arial"/>
          <w:b/>
          <w:bCs/>
          <w:kern w:val="32"/>
          <w:sz w:val="32"/>
          <w:szCs w:val="32"/>
          <w:lang w:val="en-US"/>
        </w:rPr>
      </w:pPr>
      <w:r>
        <w:rPr>
          <w:lang w:val="en-US"/>
        </w:rPr>
        <w:br w:type="page"/>
      </w:r>
    </w:p>
    <w:p w:rsidR="00E51BE3" w:rsidRDefault="00E51BE3">
      <w:pPr>
        <w:pStyle w:val="Heading1"/>
        <w:numPr>
          <w:ilvl w:val="0"/>
          <w:numId w:val="0"/>
        </w:numPr>
        <w:ind w:left="5664" w:firstLine="708"/>
        <w:rPr>
          <w:lang w:val="en-US"/>
        </w:rPr>
      </w:pPr>
      <w:bookmarkStart w:id="46" w:name="_Toc257622014"/>
      <w:r w:rsidRPr="00EE185B">
        <w:rPr>
          <w:u w:val="single"/>
          <w:lang w:val="en-US"/>
        </w:rPr>
        <w:lastRenderedPageBreak/>
        <w:t xml:space="preserve">Appendix </w:t>
      </w:r>
      <w:r>
        <w:rPr>
          <w:u w:val="single"/>
          <w:lang w:val="en-US"/>
        </w:rPr>
        <w:t>2</w:t>
      </w:r>
      <w:bookmarkEnd w:id="46"/>
    </w:p>
    <w:p w:rsidR="00E51BE3" w:rsidRDefault="00E51BE3">
      <w:pPr>
        <w:pStyle w:val="Heading1"/>
        <w:numPr>
          <w:ilvl w:val="0"/>
          <w:numId w:val="0"/>
        </w:numPr>
        <w:jc w:val="center"/>
        <w:rPr>
          <w:u w:val="single"/>
          <w:lang w:val="en-US"/>
        </w:rPr>
      </w:pPr>
      <w:bookmarkStart w:id="47" w:name="_Toc257622015"/>
      <w:r w:rsidRPr="00EE185B">
        <w:rPr>
          <w:u w:val="single"/>
          <w:lang w:val="en-US"/>
        </w:rPr>
        <w:t>Security Controls Requirements</w:t>
      </w:r>
      <w:bookmarkEnd w:id="47"/>
    </w:p>
    <w:p w:rsidR="00E51BE3" w:rsidRDefault="00E51BE3" w:rsidP="00EC4626">
      <w:pPr>
        <w:autoSpaceDE w:val="0"/>
        <w:autoSpaceDN w:val="0"/>
        <w:adjustRightInd w:val="0"/>
        <w:jc w:val="both"/>
        <w:rPr>
          <w:rFonts w:ascii="Arial" w:hAnsi="Arial" w:cs="Arial"/>
          <w:lang w:val="en-US"/>
        </w:rPr>
      </w:pPr>
    </w:p>
    <w:p w:rsidR="00E51BE3" w:rsidRPr="00F41704" w:rsidRDefault="00E51BE3" w:rsidP="00EC4626">
      <w:pPr>
        <w:autoSpaceDE w:val="0"/>
        <w:autoSpaceDN w:val="0"/>
        <w:adjustRightInd w:val="0"/>
        <w:jc w:val="both"/>
        <w:rPr>
          <w:rFonts w:ascii="Arial" w:hAnsi="Arial" w:cs="Arial"/>
          <w:lang w:val="en-US"/>
        </w:rPr>
      </w:pPr>
      <w:r>
        <w:rPr>
          <w:rFonts w:ascii="Arial" w:hAnsi="Arial" w:cs="Arial"/>
          <w:lang w:val="en-US"/>
        </w:rPr>
        <w:t>Banks</w:t>
      </w:r>
      <w:r w:rsidRPr="00F41704">
        <w:rPr>
          <w:rFonts w:ascii="Arial" w:hAnsi="Arial" w:cs="Arial"/>
          <w:lang w:val="en-US"/>
        </w:rPr>
        <w:t xml:space="preserve"> have to define the following independent security controls under the responsibility of senior management: In order to illustrate the topics that would be comprehensively addressed a non-exhaustive list of controls is included below</w:t>
      </w:r>
      <w:r>
        <w:rPr>
          <w:rFonts w:ascii="Arial" w:hAnsi="Arial" w:cs="Arial"/>
          <w:lang w:val="en-US"/>
        </w:rPr>
        <w:t xml:space="preserve"> which follows the new ISO27001 standard:</w:t>
      </w:r>
    </w:p>
    <w:p w:rsidR="00E51BE3" w:rsidRPr="009703F5" w:rsidRDefault="00E51BE3" w:rsidP="00046991">
      <w:pPr>
        <w:pStyle w:val="Body"/>
        <w:rPr>
          <w:rFonts w:ascii="Arial" w:hAnsi="Arial" w:cs="Arial"/>
          <w:sz w:val="20"/>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b/>
          <w:bCs/>
          <w:lang w:val="en-US"/>
        </w:rPr>
        <w:t>Security Policy</w:t>
      </w:r>
      <w:r w:rsidRPr="00F41704">
        <w:rPr>
          <w:rFonts w:ascii="Arial" w:hAnsi="Arial" w:cs="Arial"/>
          <w:lang w:val="en-US"/>
        </w:rPr>
        <w:t xml:space="preserve"> </w:t>
      </w:r>
    </w:p>
    <w:p w:rsidR="00E51BE3" w:rsidRDefault="00E51BE3" w:rsidP="00046991">
      <w:pPr>
        <w:autoSpaceDE w:val="0"/>
        <w:autoSpaceDN w:val="0"/>
        <w:adjustRightInd w:val="0"/>
        <w:jc w:val="both"/>
        <w:rPr>
          <w:rFonts w:ascii="Arial" w:hAnsi="Arial" w:cs="Arial"/>
          <w:lang w:val="en-US"/>
        </w:rPr>
      </w:pPr>
    </w:p>
    <w:p w:rsidR="00E51BE3" w:rsidRPr="00F41704" w:rsidRDefault="00E51BE3" w:rsidP="00046991">
      <w:pPr>
        <w:autoSpaceDE w:val="0"/>
        <w:autoSpaceDN w:val="0"/>
        <w:adjustRightInd w:val="0"/>
        <w:jc w:val="both"/>
        <w:rPr>
          <w:rFonts w:ascii="Arial" w:hAnsi="Arial" w:cs="Arial"/>
          <w:lang w:val="en-US"/>
        </w:rPr>
      </w:pPr>
      <w:r w:rsidRPr="00F41704">
        <w:rPr>
          <w:rFonts w:ascii="Arial" w:hAnsi="Arial" w:cs="Arial"/>
          <w:lang w:val="en-US"/>
        </w:rPr>
        <w:t>Those controls which provide management support and direction and included the following:</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Information security policy document;</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Review of the information security policy.</w:t>
      </w:r>
    </w:p>
    <w:p w:rsidR="00E51BE3" w:rsidRPr="00F41704"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b/>
          <w:bCs/>
          <w:lang w:val="en-US"/>
        </w:rPr>
        <w:t>Security Organization</w:t>
      </w:r>
    </w:p>
    <w:p w:rsidR="00E51BE3" w:rsidRDefault="00E51BE3" w:rsidP="00046991">
      <w:pPr>
        <w:autoSpaceDE w:val="0"/>
        <w:autoSpaceDN w:val="0"/>
        <w:adjustRightInd w:val="0"/>
        <w:jc w:val="both"/>
        <w:rPr>
          <w:rFonts w:ascii="Arial" w:hAnsi="Arial" w:cs="Arial"/>
          <w:lang w:val="en-US"/>
        </w:rPr>
      </w:pPr>
    </w:p>
    <w:p w:rsidR="00E51BE3" w:rsidRPr="00F41704" w:rsidRDefault="00E51BE3" w:rsidP="00046991">
      <w:pPr>
        <w:autoSpaceDE w:val="0"/>
        <w:autoSpaceDN w:val="0"/>
        <w:adjustRightInd w:val="0"/>
        <w:jc w:val="both"/>
        <w:rPr>
          <w:rFonts w:ascii="Arial" w:hAnsi="Arial" w:cs="Arial"/>
          <w:lang w:val="en-US"/>
        </w:rPr>
      </w:pPr>
      <w:r w:rsidRPr="00F41704">
        <w:rPr>
          <w:rFonts w:ascii="Arial" w:hAnsi="Arial" w:cs="Arial"/>
          <w:lang w:val="en-US"/>
        </w:rPr>
        <w:t>Those control relating to the management of information security within the organization.  The controls cover the following areas:</w:t>
      </w:r>
    </w:p>
    <w:p w:rsidR="00E51BE3" w:rsidRPr="00F41704" w:rsidRDefault="00E51BE3" w:rsidP="00046991">
      <w:pPr>
        <w:autoSpaceDE w:val="0"/>
        <w:autoSpaceDN w:val="0"/>
        <w:adjustRightInd w:val="0"/>
        <w:jc w:val="both"/>
        <w:rPr>
          <w:rFonts w:ascii="Arial" w:hAnsi="Arial" w:cs="Arial"/>
          <w:lang w:val="en-US"/>
        </w:rPr>
      </w:pP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Management commitment to information security;</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Information security co-ordination;</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Allocation of information security responsibilities;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Confidentiality agreements;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Independent review of information security.</w:t>
      </w:r>
    </w:p>
    <w:p w:rsidR="00E51BE3" w:rsidRPr="00F41704"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b/>
          <w:bCs/>
          <w:lang w:val="en-US"/>
        </w:rPr>
        <w:t>Asset Management</w:t>
      </w:r>
    </w:p>
    <w:p w:rsidR="00E51BE3"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lang w:val="en-US"/>
        </w:rPr>
        <w:t>Those controls in place to account for, control and maintain all assets in order that all parts of the system are given a level of protection commensurate with their importance/value to the organization.  The controls cover the following areas:</w:t>
      </w:r>
    </w:p>
    <w:p w:rsidR="00E51BE3" w:rsidRPr="00F41704" w:rsidRDefault="00E51BE3" w:rsidP="00046991">
      <w:pPr>
        <w:autoSpaceDE w:val="0"/>
        <w:autoSpaceDN w:val="0"/>
        <w:adjustRightInd w:val="0"/>
        <w:jc w:val="both"/>
        <w:rPr>
          <w:rFonts w:ascii="Arial" w:hAnsi="Arial" w:cs="Arial"/>
          <w:lang w:val="en-US"/>
        </w:rPr>
      </w:pP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Inventory of assets;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Ownership of assets;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Asset Classification;</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Information labeling and handling.</w:t>
      </w:r>
    </w:p>
    <w:p w:rsidR="00E51BE3" w:rsidRPr="00F41704"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b/>
          <w:bCs/>
          <w:lang w:val="en-US"/>
        </w:rPr>
        <w:t>Human Resources Security</w:t>
      </w:r>
    </w:p>
    <w:p w:rsidR="00E51BE3"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lang w:val="en-US"/>
        </w:rPr>
        <w:t>Those controls that cover all security aspects involved with the management of personnel covering the following areas:</w:t>
      </w:r>
    </w:p>
    <w:p w:rsidR="00E51BE3" w:rsidRPr="00F41704" w:rsidRDefault="00E51BE3" w:rsidP="00046991">
      <w:pPr>
        <w:autoSpaceDE w:val="0"/>
        <w:autoSpaceDN w:val="0"/>
        <w:adjustRightInd w:val="0"/>
        <w:jc w:val="both"/>
        <w:rPr>
          <w:rFonts w:ascii="Arial" w:hAnsi="Arial" w:cs="Arial"/>
          <w:lang w:val="en-US"/>
        </w:rPr>
      </w:pP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Roles and responsibilities;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Screening;</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Terms and conditions of employment;</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Management responsibilities;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lastRenderedPageBreak/>
        <w:t>Information security awareness, education and training;</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Disciplinary process;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Termination responsibilities;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Return of assets;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Removal of access rights.</w:t>
      </w:r>
    </w:p>
    <w:p w:rsidR="00E51BE3" w:rsidRPr="00F41704"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b/>
          <w:bCs/>
          <w:lang w:val="en-US"/>
        </w:rPr>
        <w:t>Physical and Environmental Security</w:t>
      </w:r>
    </w:p>
    <w:p w:rsidR="00E51BE3" w:rsidRDefault="00E51BE3" w:rsidP="00046991">
      <w:pPr>
        <w:autoSpaceDE w:val="0"/>
        <w:autoSpaceDN w:val="0"/>
        <w:adjustRightInd w:val="0"/>
        <w:jc w:val="both"/>
        <w:rPr>
          <w:rFonts w:ascii="Arial" w:hAnsi="Arial" w:cs="Arial"/>
          <w:lang w:val="en-US"/>
        </w:rPr>
      </w:pPr>
    </w:p>
    <w:p w:rsidR="00E51BE3" w:rsidRPr="00F41704" w:rsidRDefault="00E51BE3" w:rsidP="00046991">
      <w:pPr>
        <w:autoSpaceDE w:val="0"/>
        <w:autoSpaceDN w:val="0"/>
        <w:adjustRightInd w:val="0"/>
        <w:jc w:val="both"/>
        <w:rPr>
          <w:rFonts w:ascii="Arial" w:hAnsi="Arial" w:cs="Arial"/>
          <w:lang w:val="en-US"/>
        </w:rPr>
      </w:pPr>
      <w:r w:rsidRPr="00F41704">
        <w:rPr>
          <w:rFonts w:ascii="Arial" w:hAnsi="Arial" w:cs="Arial"/>
          <w:lang w:val="en-US"/>
        </w:rPr>
        <w:t>Those controls that cover the direct physical protection of assets and the environments in which they are situated throughout their lifespan, including their maintenance and eventual disposal and cover the following areas:</w:t>
      </w:r>
    </w:p>
    <w:p w:rsidR="00E51BE3" w:rsidRPr="00F41704" w:rsidRDefault="00E51BE3" w:rsidP="00046991">
      <w:pPr>
        <w:autoSpaceDE w:val="0"/>
        <w:autoSpaceDN w:val="0"/>
        <w:adjustRightInd w:val="0"/>
        <w:jc w:val="both"/>
        <w:rPr>
          <w:rFonts w:ascii="Arial" w:hAnsi="Arial" w:cs="Arial"/>
          <w:lang w:val="en-US"/>
        </w:rPr>
      </w:pP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Physical security perimeters;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Physical entry controls;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Securing offices, rooms and facilities;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Protecting against environmental threats;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Working in secure areas;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Public access, delivery and loading areas;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Equipment security.</w:t>
      </w:r>
    </w:p>
    <w:p w:rsidR="00E51BE3" w:rsidRPr="00F41704"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b/>
          <w:bCs/>
          <w:lang w:val="en-US"/>
        </w:rPr>
      </w:pPr>
      <w:r w:rsidRPr="00F41704">
        <w:rPr>
          <w:rFonts w:ascii="Arial" w:hAnsi="Arial" w:cs="Arial"/>
          <w:b/>
          <w:bCs/>
          <w:lang w:val="en-US"/>
        </w:rPr>
        <w:t>Communications and Operations Management</w:t>
      </w:r>
    </w:p>
    <w:p w:rsidR="00E51BE3" w:rsidRDefault="00E51BE3" w:rsidP="00046991">
      <w:pPr>
        <w:autoSpaceDE w:val="0"/>
        <w:autoSpaceDN w:val="0"/>
        <w:adjustRightInd w:val="0"/>
        <w:jc w:val="both"/>
        <w:rPr>
          <w:rFonts w:ascii="Arial" w:hAnsi="Arial" w:cs="Arial"/>
          <w:lang w:val="en-US"/>
        </w:rPr>
      </w:pPr>
      <w:r w:rsidRPr="00F41704">
        <w:rPr>
          <w:rFonts w:ascii="Arial" w:hAnsi="Arial" w:cs="Arial"/>
          <w:lang w:val="en-US"/>
        </w:rPr>
        <w:t>Covers the controls required to operate the system in a secure manner commensurate with its Protective Marking.  It includes the following areas:</w:t>
      </w:r>
    </w:p>
    <w:p w:rsidR="00E51BE3" w:rsidRPr="00F41704" w:rsidRDefault="00E51BE3" w:rsidP="00046991">
      <w:pPr>
        <w:autoSpaceDE w:val="0"/>
        <w:autoSpaceDN w:val="0"/>
        <w:adjustRightInd w:val="0"/>
        <w:jc w:val="both"/>
        <w:rPr>
          <w:rFonts w:ascii="Arial" w:hAnsi="Arial" w:cs="Arial"/>
          <w:lang w:val="en-US"/>
        </w:rPr>
      </w:pP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Documented operating procedures;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Change management;</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Segregation of duties;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Separation of development, test and operational facilities;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System planning and acceptance;</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Protection against malicious and mobile code;</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Network security management;</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Media handling;</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Exchange of information;</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Electronic commerce services;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Monitoring.</w:t>
      </w:r>
    </w:p>
    <w:p w:rsidR="00E51BE3" w:rsidRPr="00F41704"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b/>
          <w:bCs/>
          <w:lang w:val="en-US"/>
        </w:rPr>
        <w:t>Access Control</w:t>
      </w:r>
    </w:p>
    <w:p w:rsidR="00E51BE3" w:rsidRDefault="00E51BE3" w:rsidP="00046991">
      <w:pPr>
        <w:autoSpaceDE w:val="0"/>
        <w:autoSpaceDN w:val="0"/>
        <w:adjustRightInd w:val="0"/>
        <w:jc w:val="both"/>
        <w:rPr>
          <w:rFonts w:ascii="Arial" w:hAnsi="Arial" w:cs="Arial"/>
          <w:lang w:val="en-US"/>
        </w:rPr>
      </w:pPr>
      <w:r w:rsidRPr="00F41704">
        <w:rPr>
          <w:rFonts w:ascii="Arial" w:hAnsi="Arial" w:cs="Arial"/>
          <w:lang w:val="en-US"/>
        </w:rPr>
        <w:t>This covers the controls necessary to restrict and monitor access to all aspects of the system and include the following areas:</w:t>
      </w:r>
    </w:p>
    <w:p w:rsidR="00E51BE3" w:rsidRPr="00F41704" w:rsidRDefault="00E51BE3" w:rsidP="00046991">
      <w:pPr>
        <w:autoSpaceDE w:val="0"/>
        <w:autoSpaceDN w:val="0"/>
        <w:adjustRightInd w:val="0"/>
        <w:jc w:val="both"/>
        <w:rPr>
          <w:rFonts w:ascii="Arial" w:hAnsi="Arial" w:cs="Arial"/>
          <w:lang w:val="en-US"/>
        </w:rPr>
      </w:pP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Access control policy;</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User access management;</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User responsibilities;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Network access control;</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Operating system access control;</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Application and information access control;</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Mobile computing and teleworking;</w:t>
      </w:r>
    </w:p>
    <w:p w:rsidR="00E51BE3" w:rsidRPr="00F41704"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b/>
          <w:bCs/>
          <w:lang w:val="en-US"/>
        </w:rPr>
      </w:pPr>
      <w:r w:rsidRPr="00F41704">
        <w:rPr>
          <w:rFonts w:ascii="Arial" w:hAnsi="Arial" w:cs="Arial"/>
          <w:b/>
          <w:bCs/>
          <w:lang w:val="en-US"/>
        </w:rPr>
        <w:t>Information Systems Acquisition, Development and Maintenance</w:t>
      </w:r>
    </w:p>
    <w:p w:rsidR="00E51BE3"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lang w:val="en-US"/>
        </w:rPr>
        <w:t>Those controls required ensuring that security implications are considered during all updates or changes to the system and cover the following areas:</w:t>
      </w:r>
    </w:p>
    <w:p w:rsidR="00E51BE3" w:rsidRPr="00F41704" w:rsidRDefault="00E51BE3" w:rsidP="00046991">
      <w:pPr>
        <w:autoSpaceDE w:val="0"/>
        <w:autoSpaceDN w:val="0"/>
        <w:adjustRightInd w:val="0"/>
        <w:jc w:val="both"/>
        <w:rPr>
          <w:rFonts w:ascii="Arial" w:hAnsi="Arial" w:cs="Arial"/>
          <w:lang w:val="en-US"/>
        </w:rPr>
      </w:pP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Security requirements of systems;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Correct processing in applications;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Cryptographic controls;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Security of system files;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Security in development and support processes;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Technical vulnerability management.</w:t>
      </w:r>
    </w:p>
    <w:p w:rsidR="00E51BE3" w:rsidRPr="00F41704"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b/>
          <w:bCs/>
          <w:lang w:val="en-US"/>
        </w:rPr>
      </w:pPr>
      <w:r w:rsidRPr="00F41704">
        <w:rPr>
          <w:rFonts w:ascii="Arial" w:hAnsi="Arial" w:cs="Arial"/>
          <w:b/>
          <w:bCs/>
          <w:lang w:val="en-US"/>
        </w:rPr>
        <w:t>Information Security Incident Management</w:t>
      </w:r>
    </w:p>
    <w:p w:rsidR="00E51BE3"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lang w:val="en-US"/>
        </w:rPr>
        <w:t>Those controls required in order to ensure that information security incidents and weaknesses are reported in a controlled manner which enables any corrective actions to be carried out without delay and covers the following areas:</w:t>
      </w:r>
    </w:p>
    <w:p w:rsidR="00E51BE3" w:rsidRPr="00F41704" w:rsidRDefault="00E51BE3" w:rsidP="00046991">
      <w:pPr>
        <w:autoSpaceDE w:val="0"/>
        <w:autoSpaceDN w:val="0"/>
        <w:adjustRightInd w:val="0"/>
        <w:jc w:val="both"/>
        <w:rPr>
          <w:rFonts w:ascii="Arial" w:hAnsi="Arial" w:cs="Arial"/>
          <w:lang w:val="en-US"/>
        </w:rPr>
      </w:pP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Reporting information security events;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Reporting security weaknesses;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Collection of evidence;</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Learning from information security events.</w:t>
      </w:r>
    </w:p>
    <w:p w:rsidR="00E51BE3" w:rsidRDefault="00E51BE3" w:rsidP="00046991">
      <w:pPr>
        <w:autoSpaceDE w:val="0"/>
        <w:autoSpaceDN w:val="0"/>
        <w:adjustRightInd w:val="0"/>
        <w:jc w:val="both"/>
        <w:rPr>
          <w:rFonts w:ascii="Arial" w:hAnsi="Arial" w:cs="Arial"/>
          <w:lang w:val="en-US"/>
        </w:rPr>
      </w:pPr>
    </w:p>
    <w:p w:rsidR="00E51BE3" w:rsidRPr="003A2662" w:rsidRDefault="00E51BE3" w:rsidP="00D939B1">
      <w:pPr>
        <w:autoSpaceDE w:val="0"/>
        <w:autoSpaceDN w:val="0"/>
        <w:adjustRightInd w:val="0"/>
        <w:jc w:val="both"/>
        <w:rPr>
          <w:rFonts w:ascii="Arial" w:hAnsi="Arial" w:cs="Arial"/>
          <w:color w:val="000000"/>
          <w:lang w:val="en-US"/>
        </w:rPr>
      </w:pPr>
      <w:r w:rsidRPr="003A2662">
        <w:rPr>
          <w:rFonts w:ascii="Arial" w:hAnsi="Arial" w:cs="Arial"/>
          <w:b/>
          <w:bCs/>
          <w:color w:val="000000"/>
          <w:lang w:val="en-US"/>
        </w:rPr>
        <w:t>Brand Protection and Fraud Prevention</w:t>
      </w:r>
    </w:p>
    <w:p w:rsidR="00E51BE3" w:rsidRPr="003A2662" w:rsidRDefault="00E51BE3" w:rsidP="00D939B1">
      <w:pPr>
        <w:autoSpaceDE w:val="0"/>
        <w:autoSpaceDN w:val="0"/>
        <w:adjustRightInd w:val="0"/>
        <w:jc w:val="both"/>
        <w:rPr>
          <w:rFonts w:ascii="Arial" w:hAnsi="Arial" w:cs="Arial"/>
          <w:color w:val="000000"/>
          <w:lang w:val="en-US"/>
        </w:rPr>
      </w:pPr>
    </w:p>
    <w:p w:rsidR="00E51BE3" w:rsidRPr="003A2662" w:rsidRDefault="00E51BE3" w:rsidP="00D939B1">
      <w:pPr>
        <w:autoSpaceDE w:val="0"/>
        <w:autoSpaceDN w:val="0"/>
        <w:adjustRightInd w:val="0"/>
        <w:jc w:val="both"/>
        <w:rPr>
          <w:rFonts w:ascii="Arial" w:hAnsi="Arial" w:cs="Arial"/>
          <w:color w:val="000000"/>
          <w:lang w:val="en-US"/>
        </w:rPr>
      </w:pPr>
      <w:r w:rsidRPr="003A2662">
        <w:rPr>
          <w:rFonts w:ascii="Arial" w:hAnsi="Arial" w:cs="Arial"/>
          <w:color w:val="000000"/>
          <w:lang w:val="en-US"/>
        </w:rPr>
        <w:t xml:space="preserve">These controls are required to protect the Bank's online customers from possible frauds (Including Phishing and Pharming Attacks) and misuse of the Bank's identity in illegitimate activities.  These controls must provide the following: </w:t>
      </w:r>
    </w:p>
    <w:p w:rsidR="00E51BE3" w:rsidRPr="003A2662" w:rsidRDefault="00E51BE3" w:rsidP="00D939B1">
      <w:pPr>
        <w:autoSpaceDE w:val="0"/>
        <w:autoSpaceDN w:val="0"/>
        <w:adjustRightInd w:val="0"/>
        <w:jc w:val="both"/>
        <w:rPr>
          <w:rFonts w:ascii="Arial" w:hAnsi="Arial" w:cs="Arial"/>
          <w:color w:val="000000"/>
          <w:lang w:val="en-US"/>
        </w:rPr>
      </w:pPr>
    </w:p>
    <w:p w:rsidR="00E51BE3" w:rsidRPr="003A2662" w:rsidRDefault="00E51BE3" w:rsidP="00564AC3">
      <w:pPr>
        <w:numPr>
          <w:ilvl w:val="0"/>
          <w:numId w:val="38"/>
        </w:numPr>
        <w:autoSpaceDE w:val="0"/>
        <w:autoSpaceDN w:val="0"/>
        <w:adjustRightInd w:val="0"/>
        <w:jc w:val="both"/>
        <w:rPr>
          <w:rFonts w:ascii="Arial" w:hAnsi="Arial" w:cs="Arial"/>
          <w:color w:val="000000"/>
          <w:lang w:val="en-US"/>
        </w:rPr>
      </w:pPr>
      <w:r w:rsidRPr="003A2662">
        <w:rPr>
          <w:rFonts w:ascii="Arial" w:hAnsi="Arial" w:cs="Arial"/>
          <w:color w:val="000000"/>
          <w:lang w:val="en-US"/>
        </w:rPr>
        <w:t>The ability to detect possible fraudulent sites on the internet</w:t>
      </w:r>
      <w:r>
        <w:rPr>
          <w:rFonts w:ascii="Arial" w:hAnsi="Arial" w:cs="Arial"/>
          <w:color w:val="000000"/>
          <w:lang w:val="en-US"/>
        </w:rPr>
        <w:t>.</w:t>
      </w:r>
    </w:p>
    <w:p w:rsidR="00E51BE3" w:rsidRPr="003A2662" w:rsidRDefault="00E51BE3" w:rsidP="00564AC3">
      <w:pPr>
        <w:numPr>
          <w:ilvl w:val="0"/>
          <w:numId w:val="38"/>
        </w:numPr>
        <w:autoSpaceDE w:val="0"/>
        <w:autoSpaceDN w:val="0"/>
        <w:adjustRightInd w:val="0"/>
        <w:jc w:val="both"/>
        <w:rPr>
          <w:rFonts w:ascii="Arial" w:hAnsi="Arial" w:cs="Arial"/>
          <w:color w:val="000000"/>
          <w:lang w:val="en-US"/>
        </w:rPr>
      </w:pPr>
      <w:r w:rsidRPr="003A2662">
        <w:rPr>
          <w:rFonts w:ascii="Arial" w:hAnsi="Arial" w:cs="Arial"/>
          <w:color w:val="000000"/>
          <w:lang w:val="en-US"/>
        </w:rPr>
        <w:t>The ability to detect representation of the Bank or the use of its identity illegitimately on the internet</w:t>
      </w:r>
      <w:r>
        <w:rPr>
          <w:rFonts w:ascii="Arial" w:hAnsi="Arial" w:cs="Arial"/>
          <w:color w:val="000000"/>
          <w:lang w:val="en-US"/>
        </w:rPr>
        <w:t>.</w:t>
      </w:r>
    </w:p>
    <w:p w:rsidR="00E51BE3" w:rsidRPr="003A2662" w:rsidRDefault="00E51BE3" w:rsidP="00564AC3">
      <w:pPr>
        <w:numPr>
          <w:ilvl w:val="0"/>
          <w:numId w:val="38"/>
        </w:numPr>
        <w:autoSpaceDE w:val="0"/>
        <w:autoSpaceDN w:val="0"/>
        <w:adjustRightInd w:val="0"/>
        <w:jc w:val="both"/>
        <w:rPr>
          <w:rFonts w:ascii="Arial" w:hAnsi="Arial" w:cs="Arial"/>
          <w:color w:val="000000"/>
          <w:lang w:val="en-US"/>
        </w:rPr>
      </w:pPr>
      <w:r w:rsidRPr="003A2662">
        <w:rPr>
          <w:rFonts w:ascii="Arial" w:hAnsi="Arial" w:cs="Arial"/>
          <w:color w:val="000000"/>
          <w:lang w:val="en-US"/>
        </w:rPr>
        <w:t>The ability to take action to protect the Bank's customers globally from becoming victims of a given fraudulent site</w:t>
      </w:r>
      <w:r>
        <w:rPr>
          <w:rFonts w:ascii="Arial" w:hAnsi="Arial" w:cs="Arial"/>
          <w:color w:val="000000"/>
          <w:lang w:val="en-US"/>
        </w:rPr>
        <w:t>.</w:t>
      </w:r>
    </w:p>
    <w:p w:rsidR="00E51BE3" w:rsidRPr="003A2662" w:rsidRDefault="00E51BE3" w:rsidP="00046991">
      <w:pPr>
        <w:autoSpaceDE w:val="0"/>
        <w:autoSpaceDN w:val="0"/>
        <w:adjustRightInd w:val="0"/>
        <w:jc w:val="both"/>
        <w:rPr>
          <w:rFonts w:ascii="Arial" w:hAnsi="Arial" w:cs="Arial"/>
          <w:color w:val="000000"/>
          <w:lang w:val="en-US"/>
        </w:rPr>
      </w:pPr>
    </w:p>
    <w:p w:rsidR="00E51BE3" w:rsidRDefault="00E51BE3" w:rsidP="00046991">
      <w:pPr>
        <w:autoSpaceDE w:val="0"/>
        <w:autoSpaceDN w:val="0"/>
        <w:adjustRightInd w:val="0"/>
        <w:jc w:val="both"/>
        <w:rPr>
          <w:rFonts w:ascii="Arial" w:hAnsi="Arial" w:cs="Arial"/>
          <w:b/>
          <w:bCs/>
          <w:lang w:val="en-US"/>
        </w:rPr>
      </w:pPr>
      <w:r w:rsidRPr="00F41704">
        <w:rPr>
          <w:rFonts w:ascii="Arial" w:hAnsi="Arial" w:cs="Arial"/>
          <w:b/>
          <w:bCs/>
          <w:lang w:val="en-US"/>
        </w:rPr>
        <w:t>Business Continuity Management</w:t>
      </w:r>
    </w:p>
    <w:p w:rsidR="00E51BE3"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lang w:val="en-US"/>
        </w:rPr>
        <w:t>Even though this area will be covered by another project, we propose to address part of the controls also in this security Assessment. Those controls required to ensure that disruption to the system is kept to an agreed, acceptable level covering:</w:t>
      </w:r>
    </w:p>
    <w:p w:rsidR="00E51BE3" w:rsidRPr="00F41704" w:rsidRDefault="00E51BE3" w:rsidP="00046991">
      <w:pPr>
        <w:autoSpaceDE w:val="0"/>
        <w:autoSpaceDN w:val="0"/>
        <w:adjustRightInd w:val="0"/>
        <w:jc w:val="both"/>
        <w:rPr>
          <w:rFonts w:ascii="Arial" w:hAnsi="Arial" w:cs="Arial"/>
          <w:lang w:val="en-US"/>
        </w:rPr>
      </w:pP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Business continuity and risk assessment;</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Developing and implementing continuity plans;</w:t>
      </w:r>
    </w:p>
    <w:p w:rsidR="00E51BE3"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Testing, maintaining and re-assessing business continuity plans.</w:t>
      </w:r>
    </w:p>
    <w:p w:rsidR="000145AC" w:rsidRDefault="000145AC" w:rsidP="000145AC">
      <w:pPr>
        <w:autoSpaceDE w:val="0"/>
        <w:autoSpaceDN w:val="0"/>
        <w:adjustRightInd w:val="0"/>
        <w:ind w:left="720"/>
        <w:jc w:val="both"/>
        <w:rPr>
          <w:rFonts w:ascii="Arial" w:hAnsi="Arial" w:cs="Arial"/>
          <w:lang w:val="en-US"/>
        </w:rPr>
      </w:pPr>
    </w:p>
    <w:p w:rsidR="00E51BE3" w:rsidRPr="00F41704" w:rsidRDefault="00E51BE3" w:rsidP="003A2662">
      <w:pPr>
        <w:autoSpaceDE w:val="0"/>
        <w:autoSpaceDN w:val="0"/>
        <w:adjustRightInd w:val="0"/>
        <w:ind w:left="720"/>
        <w:jc w:val="both"/>
        <w:rPr>
          <w:rFonts w:ascii="Arial" w:hAnsi="Arial" w:cs="Arial"/>
          <w:lang w:val="en-US"/>
        </w:rPr>
      </w:pPr>
    </w:p>
    <w:p w:rsidR="00E51BE3" w:rsidRPr="00F41704"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b/>
          <w:bCs/>
          <w:lang w:val="en-US"/>
        </w:rPr>
      </w:pPr>
      <w:r w:rsidRPr="00F41704">
        <w:rPr>
          <w:rFonts w:ascii="Arial" w:hAnsi="Arial" w:cs="Arial"/>
          <w:b/>
          <w:bCs/>
          <w:lang w:val="en-US"/>
        </w:rPr>
        <w:lastRenderedPageBreak/>
        <w:t>Compliance</w:t>
      </w:r>
    </w:p>
    <w:p w:rsidR="00E51BE3" w:rsidRDefault="00E51BE3" w:rsidP="00046991">
      <w:pPr>
        <w:autoSpaceDE w:val="0"/>
        <w:autoSpaceDN w:val="0"/>
        <w:adjustRightInd w:val="0"/>
        <w:jc w:val="both"/>
        <w:rPr>
          <w:rFonts w:ascii="Arial" w:hAnsi="Arial" w:cs="Arial"/>
          <w:lang w:val="en-US"/>
        </w:rPr>
      </w:pPr>
    </w:p>
    <w:p w:rsidR="00E51BE3" w:rsidRDefault="00E51BE3" w:rsidP="00046991">
      <w:pPr>
        <w:autoSpaceDE w:val="0"/>
        <w:autoSpaceDN w:val="0"/>
        <w:adjustRightInd w:val="0"/>
        <w:jc w:val="both"/>
        <w:rPr>
          <w:rFonts w:ascii="Arial" w:hAnsi="Arial" w:cs="Arial"/>
          <w:lang w:val="en-US"/>
        </w:rPr>
      </w:pPr>
      <w:r w:rsidRPr="00F41704">
        <w:rPr>
          <w:rFonts w:ascii="Arial" w:hAnsi="Arial" w:cs="Arial"/>
          <w:lang w:val="en-US"/>
        </w:rPr>
        <w:t>Those controls that are required in order that the system complies with applicable legislation whilst maintaining the security of its assets and covering the following areas:</w:t>
      </w:r>
    </w:p>
    <w:p w:rsidR="00E51BE3" w:rsidRPr="00F41704" w:rsidRDefault="00E51BE3" w:rsidP="00046991">
      <w:pPr>
        <w:autoSpaceDE w:val="0"/>
        <w:autoSpaceDN w:val="0"/>
        <w:adjustRightInd w:val="0"/>
        <w:jc w:val="both"/>
        <w:rPr>
          <w:rFonts w:ascii="Arial" w:hAnsi="Arial" w:cs="Arial"/>
          <w:lang w:val="en-US"/>
        </w:rPr>
      </w:pP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Legal and regulatory compliance;</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Protection of organizational records;</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 xml:space="preserve">Prevention of misuse of information processing facilities; </w:t>
      </w:r>
    </w:p>
    <w:p w:rsidR="00E51BE3" w:rsidRPr="00F41704" w:rsidRDefault="00E51BE3" w:rsidP="00564AC3">
      <w:pPr>
        <w:numPr>
          <w:ilvl w:val="0"/>
          <w:numId w:val="27"/>
        </w:numPr>
        <w:autoSpaceDE w:val="0"/>
        <w:autoSpaceDN w:val="0"/>
        <w:adjustRightInd w:val="0"/>
        <w:jc w:val="both"/>
        <w:rPr>
          <w:rFonts w:ascii="Arial" w:hAnsi="Arial" w:cs="Arial"/>
          <w:lang w:val="en-US"/>
        </w:rPr>
      </w:pPr>
      <w:r w:rsidRPr="00F41704">
        <w:rPr>
          <w:rFonts w:ascii="Arial" w:hAnsi="Arial" w:cs="Arial"/>
          <w:lang w:val="en-US"/>
        </w:rPr>
        <w:t>Auditing.</w:t>
      </w:r>
    </w:p>
    <w:p w:rsidR="00E51BE3" w:rsidRPr="00737068" w:rsidRDefault="00E51BE3" w:rsidP="00046991">
      <w:pPr>
        <w:ind w:left="360"/>
        <w:jc w:val="both"/>
        <w:rPr>
          <w:rFonts w:ascii="Arial" w:hAnsi="Arial" w:cs="Arial"/>
          <w:lang w:val="en-GB"/>
        </w:rPr>
      </w:pPr>
    </w:p>
    <w:p w:rsidR="00E51BE3" w:rsidRDefault="0053525D" w:rsidP="00FA3AB5">
      <w:pPr>
        <w:pStyle w:val="Heading1"/>
        <w:numPr>
          <w:ilvl w:val="0"/>
          <w:numId w:val="0"/>
        </w:numPr>
        <w:ind w:left="5664" w:firstLine="708"/>
        <w:rPr>
          <w:lang w:val="en-US"/>
        </w:rPr>
      </w:pPr>
      <w:r>
        <w:rPr>
          <w:u w:val="single"/>
          <w:lang w:val="en-US"/>
        </w:rPr>
        <w:br w:type="page"/>
      </w:r>
      <w:bookmarkStart w:id="48" w:name="_Toc257622016"/>
      <w:r w:rsidR="00E51BE3" w:rsidRPr="00EE185B">
        <w:rPr>
          <w:u w:val="single"/>
          <w:lang w:val="en-US"/>
        </w:rPr>
        <w:lastRenderedPageBreak/>
        <w:t xml:space="preserve">Appendix </w:t>
      </w:r>
      <w:r w:rsidR="00FA3AB5">
        <w:rPr>
          <w:u w:val="single"/>
          <w:lang w:val="en-US"/>
        </w:rPr>
        <w:t>3</w:t>
      </w:r>
      <w:bookmarkEnd w:id="48"/>
      <w:r w:rsidR="00E51BE3" w:rsidRPr="00A5077D">
        <w:rPr>
          <w:lang w:val="en-US"/>
        </w:rPr>
        <w:t xml:space="preserve">  </w:t>
      </w:r>
    </w:p>
    <w:p w:rsidR="00E51BE3" w:rsidRDefault="00E51BE3">
      <w:pPr>
        <w:pStyle w:val="Heading1"/>
        <w:numPr>
          <w:ilvl w:val="0"/>
          <w:numId w:val="0"/>
        </w:numPr>
        <w:jc w:val="center"/>
        <w:rPr>
          <w:u w:val="single"/>
          <w:lang w:val="en-US"/>
        </w:rPr>
      </w:pPr>
      <w:bookmarkStart w:id="49" w:name="_Toc257622017"/>
      <w:r w:rsidRPr="00EE185B">
        <w:rPr>
          <w:u w:val="single"/>
          <w:lang w:val="en-US"/>
        </w:rPr>
        <w:t xml:space="preserve">Incident </w:t>
      </w:r>
      <w:r>
        <w:rPr>
          <w:u w:val="single"/>
          <w:lang w:val="en-US"/>
        </w:rPr>
        <w:t>R</w:t>
      </w:r>
      <w:r w:rsidRPr="00EE185B">
        <w:rPr>
          <w:u w:val="single"/>
          <w:lang w:val="en-US"/>
        </w:rPr>
        <w:t>eporting</w:t>
      </w:r>
      <w:bookmarkEnd w:id="49"/>
    </w:p>
    <w:p w:rsidR="00E51BE3" w:rsidRDefault="00E51BE3" w:rsidP="00046991">
      <w:pPr>
        <w:jc w:val="both"/>
        <w:rPr>
          <w:rFonts w:ascii="Arial" w:hAnsi="Arial" w:cs="Arial"/>
          <w:lang w:val="en-US"/>
        </w:rPr>
      </w:pPr>
    </w:p>
    <w:p w:rsidR="00E51BE3" w:rsidRDefault="00E51BE3" w:rsidP="001B7139">
      <w:pPr>
        <w:jc w:val="both"/>
        <w:rPr>
          <w:rFonts w:ascii="Arial" w:hAnsi="Arial" w:cs="Arial"/>
          <w:lang w:val="en-US"/>
        </w:rPr>
      </w:pPr>
      <w:r w:rsidRPr="00BA1FA6">
        <w:rPr>
          <w:rFonts w:ascii="Arial" w:hAnsi="Arial" w:cs="Arial"/>
          <w:lang w:val="en-US"/>
        </w:rPr>
        <w:t xml:space="preserve">The following list of incidents must be reported </w:t>
      </w:r>
      <w:r>
        <w:rPr>
          <w:rFonts w:ascii="Arial" w:hAnsi="Arial" w:cs="Arial"/>
          <w:lang w:val="en-US"/>
        </w:rPr>
        <w:t xml:space="preserve">through e-mail </w:t>
      </w:r>
      <w:r w:rsidRPr="00BA1FA6">
        <w:rPr>
          <w:rFonts w:ascii="Arial" w:hAnsi="Arial" w:cs="Arial"/>
          <w:lang w:val="en-US"/>
        </w:rPr>
        <w:t xml:space="preserve">to </w:t>
      </w:r>
      <w:r>
        <w:rPr>
          <w:rFonts w:ascii="Arial" w:hAnsi="Arial" w:cs="Arial"/>
          <w:lang w:val="en-US"/>
        </w:rPr>
        <w:t xml:space="preserve">the Director, </w:t>
      </w:r>
      <w:r w:rsidRPr="00BA1FA6">
        <w:rPr>
          <w:rFonts w:ascii="Arial" w:hAnsi="Arial" w:cs="Arial"/>
          <w:lang w:val="en-US"/>
        </w:rPr>
        <w:t>Banking Technology Department (BTD), SAMA.</w:t>
      </w:r>
      <w:r>
        <w:rPr>
          <w:rFonts w:ascii="Arial" w:hAnsi="Arial" w:cs="Arial"/>
          <w:lang w:val="en-US"/>
        </w:rPr>
        <w:t xml:space="preserve"> </w:t>
      </w:r>
    </w:p>
    <w:p w:rsidR="00E51BE3" w:rsidRPr="00A5077D" w:rsidRDefault="00E51BE3" w:rsidP="00046991">
      <w:pPr>
        <w:rPr>
          <w:rFonts w:ascii="Arial" w:hAnsi="Arial" w:cs="Arial"/>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680"/>
      </w:tblGrid>
      <w:tr w:rsidR="0053525D" w:rsidRPr="00A20333" w:rsidTr="0053525D">
        <w:trPr>
          <w:cantSplit/>
          <w:tblHeader/>
        </w:trPr>
        <w:tc>
          <w:tcPr>
            <w:tcW w:w="4068" w:type="dxa"/>
          </w:tcPr>
          <w:p w:rsidR="0053525D" w:rsidRPr="00A20333" w:rsidRDefault="0053525D" w:rsidP="00046991">
            <w:pPr>
              <w:rPr>
                <w:rFonts w:ascii="Arial" w:hAnsi="Arial" w:cs="Arial"/>
                <w:sz w:val="28"/>
                <w:szCs w:val="28"/>
                <w:lang w:val="en-US"/>
              </w:rPr>
            </w:pPr>
            <w:r w:rsidRPr="00A20333">
              <w:rPr>
                <w:rFonts w:ascii="Arial" w:hAnsi="Arial" w:cs="Arial"/>
                <w:sz w:val="28"/>
                <w:szCs w:val="28"/>
                <w:lang w:val="en-US"/>
              </w:rPr>
              <w:t>Incident</w:t>
            </w:r>
          </w:p>
        </w:tc>
        <w:tc>
          <w:tcPr>
            <w:tcW w:w="4680" w:type="dxa"/>
          </w:tcPr>
          <w:p w:rsidR="0053525D" w:rsidRPr="00A20333" w:rsidRDefault="0053525D" w:rsidP="00046991">
            <w:pPr>
              <w:rPr>
                <w:rFonts w:ascii="Arial" w:hAnsi="Arial" w:cs="Arial"/>
                <w:sz w:val="28"/>
                <w:szCs w:val="28"/>
                <w:lang w:val="en-US"/>
              </w:rPr>
            </w:pPr>
            <w:r w:rsidRPr="00A20333">
              <w:rPr>
                <w:rFonts w:ascii="Arial" w:hAnsi="Arial" w:cs="Arial"/>
                <w:sz w:val="28"/>
                <w:szCs w:val="28"/>
                <w:lang w:val="en-US"/>
              </w:rPr>
              <w:t>Time of report</w:t>
            </w:r>
          </w:p>
        </w:tc>
      </w:tr>
      <w:tr w:rsidR="0053525D" w:rsidRPr="006E50F8" w:rsidTr="0053525D">
        <w:trPr>
          <w:cantSplit/>
        </w:trPr>
        <w:tc>
          <w:tcPr>
            <w:tcW w:w="4068" w:type="dxa"/>
          </w:tcPr>
          <w:p w:rsidR="0053525D" w:rsidRPr="00A20333" w:rsidRDefault="0053525D" w:rsidP="0053525D">
            <w:pPr>
              <w:rPr>
                <w:rFonts w:ascii="Arial" w:hAnsi="Arial" w:cs="Arial"/>
                <w:lang w:val="en-US"/>
              </w:rPr>
            </w:pPr>
            <w:r w:rsidRPr="00A20333">
              <w:rPr>
                <w:rFonts w:ascii="Arial" w:hAnsi="Arial" w:cs="Arial"/>
                <w:lang w:val="en-US"/>
              </w:rPr>
              <w:t xml:space="preserve">Any cases of </w:t>
            </w:r>
            <w:r w:rsidRPr="00A20333">
              <w:rPr>
                <w:rFonts w:ascii="Arial" w:hAnsi="Arial" w:cs="Arial"/>
                <w:lang w:val="en-GB"/>
              </w:rPr>
              <w:t xml:space="preserve">fraudulent </w:t>
            </w:r>
            <w:r>
              <w:rPr>
                <w:rFonts w:ascii="Arial" w:hAnsi="Arial" w:cs="Arial"/>
                <w:lang w:val="en-GB"/>
              </w:rPr>
              <w:t xml:space="preserve">attacks for compromising customer identity and credentials. </w:t>
            </w:r>
            <w:r w:rsidRPr="00A20333">
              <w:rPr>
                <w:rFonts w:ascii="Arial" w:hAnsi="Arial" w:cs="Arial"/>
                <w:lang w:val="en-US"/>
              </w:rPr>
              <w:t>(phishing</w:t>
            </w:r>
            <w:r>
              <w:rPr>
                <w:rFonts w:ascii="Arial" w:hAnsi="Arial" w:cs="Arial"/>
                <w:lang w:val="en-US"/>
              </w:rPr>
              <w:t>, pharming, Trojans, malware etc</w:t>
            </w:r>
            <w:r w:rsidRPr="00A20333">
              <w:rPr>
                <w:rFonts w:ascii="Arial" w:hAnsi="Arial" w:cs="Arial"/>
                <w:lang w:val="en-US"/>
              </w:rPr>
              <w:t>)</w:t>
            </w:r>
          </w:p>
        </w:tc>
        <w:tc>
          <w:tcPr>
            <w:tcW w:w="4680" w:type="dxa"/>
          </w:tcPr>
          <w:p w:rsidR="0053525D" w:rsidRPr="00A20333" w:rsidRDefault="0053525D" w:rsidP="00046991">
            <w:pPr>
              <w:rPr>
                <w:rFonts w:ascii="Arial" w:hAnsi="Arial" w:cs="Arial"/>
                <w:lang w:val="en-US"/>
              </w:rPr>
            </w:pPr>
            <w:r w:rsidRPr="00A20333">
              <w:rPr>
                <w:rFonts w:ascii="Arial" w:hAnsi="Arial" w:cs="Arial"/>
                <w:lang w:val="en-US"/>
              </w:rPr>
              <w:t xml:space="preserve">Banks are requested to notify SAMA </w:t>
            </w:r>
            <w:r w:rsidRPr="00A20333">
              <w:rPr>
                <w:rFonts w:ascii="Arial" w:hAnsi="Arial" w:cs="Arial"/>
                <w:b/>
                <w:lang w:val="en-US"/>
              </w:rPr>
              <w:t>immediately</w:t>
            </w:r>
            <w:r w:rsidRPr="00A20333">
              <w:rPr>
                <w:rFonts w:ascii="Arial" w:hAnsi="Arial" w:cs="Arial"/>
                <w:lang w:val="en-US"/>
              </w:rPr>
              <w:t xml:space="preserve"> after detection of incident.</w:t>
            </w:r>
          </w:p>
          <w:p w:rsidR="0053525D" w:rsidRPr="00A20333" w:rsidRDefault="0053525D" w:rsidP="00046991">
            <w:pPr>
              <w:rPr>
                <w:rFonts w:ascii="Arial" w:hAnsi="Arial" w:cs="Arial"/>
                <w:lang w:val="en-US"/>
              </w:rPr>
            </w:pPr>
            <w:r w:rsidRPr="00A20333">
              <w:rPr>
                <w:rFonts w:ascii="Arial" w:hAnsi="Arial" w:cs="Arial"/>
                <w:lang w:val="en-US"/>
              </w:rPr>
              <w:t>In addition, a detailed technical report has to be submitted within one week.</w:t>
            </w:r>
          </w:p>
          <w:p w:rsidR="0053525D" w:rsidRPr="00A20333" w:rsidRDefault="0053525D" w:rsidP="00046991">
            <w:pPr>
              <w:rPr>
                <w:rFonts w:ascii="Arial" w:hAnsi="Arial" w:cs="Arial"/>
                <w:lang w:val="en-US"/>
              </w:rPr>
            </w:pPr>
          </w:p>
        </w:tc>
      </w:tr>
      <w:tr w:rsidR="0053525D" w:rsidRPr="006E50F8" w:rsidTr="0053525D">
        <w:trPr>
          <w:cantSplit/>
        </w:trPr>
        <w:tc>
          <w:tcPr>
            <w:tcW w:w="4068" w:type="dxa"/>
          </w:tcPr>
          <w:p w:rsidR="0053525D" w:rsidRPr="00A20333" w:rsidRDefault="0053525D" w:rsidP="0053525D">
            <w:pPr>
              <w:rPr>
                <w:rFonts w:ascii="Arial" w:hAnsi="Arial" w:cs="Arial"/>
                <w:lang w:val="en-GB"/>
              </w:rPr>
            </w:pPr>
            <w:r w:rsidRPr="00A20333">
              <w:rPr>
                <w:rFonts w:ascii="Arial" w:hAnsi="Arial" w:cs="Arial"/>
                <w:lang w:val="en-GB"/>
              </w:rPr>
              <w:t xml:space="preserve">Unauthorised intrusion </w:t>
            </w:r>
            <w:r>
              <w:rPr>
                <w:rFonts w:ascii="Arial" w:hAnsi="Arial" w:cs="Arial"/>
                <w:lang w:val="en-GB"/>
              </w:rPr>
              <w:t>into Bank’s IT systems for compromising customer data relevant to E-banking.</w:t>
            </w:r>
          </w:p>
        </w:tc>
        <w:tc>
          <w:tcPr>
            <w:tcW w:w="4680" w:type="dxa"/>
          </w:tcPr>
          <w:p w:rsidR="0053525D" w:rsidRPr="00A20333" w:rsidRDefault="0053525D" w:rsidP="00046991">
            <w:pPr>
              <w:rPr>
                <w:rFonts w:ascii="Arial" w:hAnsi="Arial" w:cs="Arial"/>
                <w:lang w:val="en-US"/>
              </w:rPr>
            </w:pPr>
            <w:r w:rsidRPr="00A20333">
              <w:rPr>
                <w:rFonts w:ascii="Arial" w:hAnsi="Arial" w:cs="Arial"/>
                <w:lang w:val="en-US"/>
              </w:rPr>
              <w:t xml:space="preserve">Banks are requested to notify SAMA within </w:t>
            </w:r>
            <w:r w:rsidRPr="00A20333">
              <w:rPr>
                <w:rFonts w:ascii="Arial" w:hAnsi="Arial" w:cs="Arial"/>
                <w:b/>
                <w:lang w:val="en-US"/>
              </w:rPr>
              <w:t>one day</w:t>
            </w:r>
            <w:r w:rsidRPr="00A20333">
              <w:rPr>
                <w:rFonts w:ascii="Arial" w:hAnsi="Arial" w:cs="Arial"/>
                <w:lang w:val="en-US"/>
              </w:rPr>
              <w:t xml:space="preserve"> after detection of incident.</w:t>
            </w:r>
          </w:p>
          <w:p w:rsidR="0053525D" w:rsidRPr="00A20333" w:rsidRDefault="0053525D" w:rsidP="00046991">
            <w:pPr>
              <w:rPr>
                <w:rFonts w:ascii="Arial" w:hAnsi="Arial" w:cs="Arial"/>
                <w:lang w:val="en-GB"/>
              </w:rPr>
            </w:pPr>
          </w:p>
        </w:tc>
      </w:tr>
      <w:tr w:rsidR="0053525D" w:rsidRPr="006E50F8" w:rsidTr="0053525D">
        <w:trPr>
          <w:cantSplit/>
        </w:trPr>
        <w:tc>
          <w:tcPr>
            <w:tcW w:w="4068" w:type="dxa"/>
          </w:tcPr>
          <w:p w:rsidR="0053525D" w:rsidRPr="00A20333" w:rsidRDefault="0053525D" w:rsidP="0053525D">
            <w:pPr>
              <w:rPr>
                <w:rFonts w:ascii="Arial" w:hAnsi="Arial" w:cs="Arial"/>
                <w:lang w:val="en-GB"/>
              </w:rPr>
            </w:pPr>
            <w:r w:rsidRPr="00A20333">
              <w:rPr>
                <w:rFonts w:ascii="Arial" w:hAnsi="Arial" w:cs="Arial"/>
                <w:lang w:val="en-GB"/>
              </w:rPr>
              <w:t xml:space="preserve">Any corruption of </w:t>
            </w:r>
            <w:r>
              <w:rPr>
                <w:rFonts w:ascii="Arial" w:hAnsi="Arial" w:cs="Arial"/>
                <w:lang w:val="en-GB"/>
              </w:rPr>
              <w:t>data relevant to E-banking systems that is not recoverable.</w:t>
            </w:r>
            <w:r w:rsidRPr="00A20333">
              <w:rPr>
                <w:rFonts w:ascii="Arial" w:hAnsi="Arial" w:cs="Arial"/>
                <w:lang w:val="en-GB"/>
              </w:rPr>
              <w:t xml:space="preserve"> </w:t>
            </w:r>
          </w:p>
        </w:tc>
        <w:tc>
          <w:tcPr>
            <w:tcW w:w="4680" w:type="dxa"/>
          </w:tcPr>
          <w:p w:rsidR="0053525D" w:rsidRPr="00A20333" w:rsidRDefault="0053525D" w:rsidP="00046991">
            <w:pPr>
              <w:rPr>
                <w:rFonts w:ascii="Arial" w:hAnsi="Arial" w:cs="Arial"/>
                <w:lang w:val="en-US"/>
              </w:rPr>
            </w:pPr>
            <w:r w:rsidRPr="00A20333">
              <w:rPr>
                <w:rFonts w:ascii="Arial" w:hAnsi="Arial" w:cs="Arial"/>
                <w:lang w:val="en-US"/>
              </w:rPr>
              <w:t xml:space="preserve">Banks are requested to notify SAMA </w:t>
            </w:r>
            <w:r w:rsidRPr="00A20333">
              <w:rPr>
                <w:rFonts w:ascii="Arial" w:hAnsi="Arial" w:cs="Arial"/>
                <w:b/>
                <w:lang w:val="en-US"/>
              </w:rPr>
              <w:t>immediately</w:t>
            </w:r>
            <w:r w:rsidRPr="00A20333">
              <w:rPr>
                <w:rFonts w:ascii="Arial" w:hAnsi="Arial" w:cs="Arial"/>
                <w:lang w:val="en-US"/>
              </w:rPr>
              <w:t xml:space="preserve"> after detection of incident.</w:t>
            </w:r>
          </w:p>
          <w:p w:rsidR="0053525D" w:rsidRPr="00A20333" w:rsidRDefault="0053525D" w:rsidP="00046991">
            <w:pPr>
              <w:rPr>
                <w:rFonts w:ascii="Arial" w:hAnsi="Arial" w:cs="Arial"/>
                <w:lang w:val="en-US"/>
              </w:rPr>
            </w:pPr>
            <w:r w:rsidRPr="00A20333">
              <w:rPr>
                <w:rFonts w:ascii="Arial" w:hAnsi="Arial" w:cs="Arial"/>
                <w:lang w:val="en-US"/>
              </w:rPr>
              <w:t>Detailed technical report within one week.</w:t>
            </w:r>
          </w:p>
          <w:p w:rsidR="0053525D" w:rsidRPr="00A20333" w:rsidRDefault="0053525D" w:rsidP="00046991">
            <w:pPr>
              <w:rPr>
                <w:rFonts w:ascii="Arial" w:hAnsi="Arial" w:cs="Arial"/>
                <w:lang w:val="en-US"/>
              </w:rPr>
            </w:pPr>
          </w:p>
        </w:tc>
      </w:tr>
      <w:tr w:rsidR="0053525D" w:rsidRPr="006E50F8" w:rsidTr="0053525D">
        <w:trPr>
          <w:cantSplit/>
        </w:trPr>
        <w:tc>
          <w:tcPr>
            <w:tcW w:w="4068" w:type="dxa"/>
          </w:tcPr>
          <w:p w:rsidR="0053525D" w:rsidRPr="00A20333" w:rsidRDefault="0053525D" w:rsidP="00046991">
            <w:pPr>
              <w:rPr>
                <w:rFonts w:ascii="Arial" w:hAnsi="Arial" w:cs="Arial"/>
                <w:lang w:val="en-GB"/>
              </w:rPr>
            </w:pPr>
            <w:r w:rsidRPr="00A20333">
              <w:rPr>
                <w:rFonts w:ascii="Arial" w:hAnsi="Arial" w:cs="Arial"/>
                <w:lang w:val="en-GB"/>
              </w:rPr>
              <w:t xml:space="preserve">Intentional or accidental disruption to e-banking services </w:t>
            </w:r>
          </w:p>
          <w:p w:rsidR="0053525D" w:rsidRPr="00A20333" w:rsidRDefault="0053525D" w:rsidP="00046991">
            <w:pPr>
              <w:rPr>
                <w:rFonts w:ascii="Arial" w:hAnsi="Arial" w:cs="Arial"/>
                <w:lang w:val="en-GB"/>
              </w:rPr>
            </w:pPr>
          </w:p>
        </w:tc>
        <w:tc>
          <w:tcPr>
            <w:tcW w:w="4680" w:type="dxa"/>
          </w:tcPr>
          <w:p w:rsidR="0053525D" w:rsidRPr="00A20333" w:rsidRDefault="0053525D" w:rsidP="00046991">
            <w:pPr>
              <w:rPr>
                <w:rFonts w:ascii="Arial" w:hAnsi="Arial" w:cs="Arial"/>
                <w:lang w:val="en-US"/>
              </w:rPr>
            </w:pPr>
            <w:r w:rsidRPr="00A20333">
              <w:rPr>
                <w:rFonts w:ascii="Arial" w:hAnsi="Arial" w:cs="Arial"/>
                <w:lang w:val="en-US"/>
              </w:rPr>
              <w:t xml:space="preserve">Banks are requested to notify SAMA within </w:t>
            </w:r>
            <w:r w:rsidRPr="00A20333">
              <w:rPr>
                <w:rFonts w:ascii="Arial" w:hAnsi="Arial" w:cs="Arial"/>
                <w:b/>
                <w:lang w:val="en-US"/>
              </w:rPr>
              <w:t>one day</w:t>
            </w:r>
            <w:r w:rsidRPr="00A20333">
              <w:rPr>
                <w:rFonts w:ascii="Arial" w:hAnsi="Arial" w:cs="Arial"/>
                <w:lang w:val="en-US"/>
              </w:rPr>
              <w:t xml:space="preserve"> after detection of incident.</w:t>
            </w:r>
          </w:p>
          <w:p w:rsidR="0053525D" w:rsidRPr="00A20333" w:rsidRDefault="0053525D" w:rsidP="00046991">
            <w:pPr>
              <w:rPr>
                <w:rFonts w:ascii="Arial" w:hAnsi="Arial" w:cs="Arial"/>
                <w:lang w:val="en-US"/>
              </w:rPr>
            </w:pPr>
          </w:p>
        </w:tc>
      </w:tr>
      <w:tr w:rsidR="0053525D" w:rsidRPr="006E50F8" w:rsidTr="0053525D">
        <w:trPr>
          <w:cantSplit/>
        </w:trPr>
        <w:tc>
          <w:tcPr>
            <w:tcW w:w="4068" w:type="dxa"/>
          </w:tcPr>
          <w:p w:rsidR="0053525D" w:rsidRPr="00A20333" w:rsidRDefault="0053525D" w:rsidP="00046991">
            <w:pPr>
              <w:rPr>
                <w:rFonts w:ascii="Arial" w:hAnsi="Arial" w:cs="Arial"/>
                <w:lang w:val="en-GB"/>
              </w:rPr>
            </w:pPr>
            <w:r w:rsidRPr="00A20333">
              <w:rPr>
                <w:rFonts w:ascii="Arial" w:hAnsi="Arial" w:cs="Arial"/>
                <w:lang w:val="en-GB"/>
              </w:rPr>
              <w:t>Any cases of internal fraud</w:t>
            </w:r>
            <w:r>
              <w:rPr>
                <w:rFonts w:ascii="Arial" w:hAnsi="Arial" w:cs="Arial"/>
                <w:lang w:val="en-GB"/>
              </w:rPr>
              <w:t xml:space="preserve"> relevant to E-banking</w:t>
            </w:r>
          </w:p>
          <w:p w:rsidR="0053525D" w:rsidRPr="00A20333" w:rsidRDefault="0053525D" w:rsidP="00046991">
            <w:pPr>
              <w:rPr>
                <w:rFonts w:ascii="Arial" w:hAnsi="Arial" w:cs="Arial"/>
                <w:lang w:val="en-GB"/>
              </w:rPr>
            </w:pPr>
          </w:p>
        </w:tc>
        <w:tc>
          <w:tcPr>
            <w:tcW w:w="4680" w:type="dxa"/>
          </w:tcPr>
          <w:p w:rsidR="0053525D" w:rsidRPr="00A20333" w:rsidRDefault="0053525D" w:rsidP="00046991">
            <w:pPr>
              <w:rPr>
                <w:rFonts w:ascii="Arial" w:hAnsi="Arial" w:cs="Arial"/>
                <w:lang w:val="en-US"/>
              </w:rPr>
            </w:pPr>
            <w:r w:rsidRPr="00A20333">
              <w:rPr>
                <w:rFonts w:ascii="Arial" w:hAnsi="Arial" w:cs="Arial"/>
                <w:lang w:val="en-US"/>
              </w:rPr>
              <w:t xml:space="preserve">Banks are requested to notify SAMA </w:t>
            </w:r>
            <w:r w:rsidRPr="00A20333">
              <w:rPr>
                <w:rFonts w:ascii="Arial" w:hAnsi="Arial" w:cs="Arial"/>
                <w:b/>
                <w:lang w:val="en-US"/>
              </w:rPr>
              <w:t>immediately</w:t>
            </w:r>
            <w:r w:rsidRPr="00A20333">
              <w:rPr>
                <w:rFonts w:ascii="Arial" w:hAnsi="Arial" w:cs="Arial"/>
                <w:lang w:val="en-US"/>
              </w:rPr>
              <w:t>. In addition banks should submit a detailed report on the nature and impact of fraud within one week.</w:t>
            </w:r>
          </w:p>
          <w:p w:rsidR="0053525D" w:rsidRPr="00A20333" w:rsidRDefault="0053525D" w:rsidP="00046991">
            <w:pPr>
              <w:rPr>
                <w:rFonts w:ascii="Arial" w:hAnsi="Arial" w:cs="Arial"/>
                <w:lang w:val="en-US"/>
              </w:rPr>
            </w:pPr>
          </w:p>
        </w:tc>
      </w:tr>
    </w:tbl>
    <w:p w:rsidR="00E51BE3" w:rsidRPr="00D75DF0" w:rsidRDefault="00E51BE3" w:rsidP="00046991">
      <w:pPr>
        <w:rPr>
          <w:color w:val="0000FF"/>
          <w:lang w:val="en-US"/>
        </w:rPr>
      </w:pPr>
    </w:p>
    <w:p w:rsidR="00D75DF0" w:rsidRPr="003E46DC" w:rsidRDefault="00D75DF0" w:rsidP="003E46DC">
      <w:pPr>
        <w:rPr>
          <w:lang w:val="en-US"/>
        </w:rPr>
      </w:pPr>
      <w:r w:rsidRPr="003E46DC">
        <w:rPr>
          <w:lang w:val="en-US"/>
        </w:rPr>
        <w:t>Note: The bank should also provide the root cause analysis of the security incident</w:t>
      </w:r>
      <w:r w:rsidR="003E46DC">
        <w:rPr>
          <w:lang w:val="en-US"/>
        </w:rPr>
        <w:t xml:space="preserve"> and measures taken by the bank</w:t>
      </w:r>
      <w:r w:rsidRPr="003E46DC">
        <w:rPr>
          <w:lang w:val="en-US"/>
        </w:rPr>
        <w:t xml:space="preserve"> to avoid similar incidents in future.  </w:t>
      </w:r>
    </w:p>
    <w:p w:rsidR="00D75DF0" w:rsidRDefault="00D75DF0" w:rsidP="00046991">
      <w:pPr>
        <w:rPr>
          <w:lang w:val="en-US"/>
        </w:rPr>
      </w:pPr>
    </w:p>
    <w:p w:rsidR="00E51BE3" w:rsidRDefault="00E51BE3" w:rsidP="00046991">
      <w:pPr>
        <w:pStyle w:val="Heading1"/>
        <w:numPr>
          <w:ilvl w:val="0"/>
          <w:numId w:val="0"/>
        </w:numPr>
        <w:rPr>
          <w:bCs w:val="0"/>
          <w:lang w:val="en-US"/>
        </w:rPr>
      </w:pPr>
    </w:p>
    <w:p w:rsidR="00E51BE3" w:rsidRDefault="00E51BE3" w:rsidP="00046991">
      <w:pPr>
        <w:pStyle w:val="Heading1"/>
        <w:numPr>
          <w:ilvl w:val="0"/>
          <w:numId w:val="0"/>
        </w:numPr>
        <w:rPr>
          <w:bCs w:val="0"/>
          <w:lang w:val="en-US"/>
        </w:rPr>
      </w:pPr>
    </w:p>
    <w:p w:rsidR="00E51BE3" w:rsidRDefault="00E51BE3" w:rsidP="00FA3AB5">
      <w:pPr>
        <w:pStyle w:val="Heading1"/>
        <w:numPr>
          <w:ilvl w:val="0"/>
          <w:numId w:val="0"/>
        </w:numPr>
        <w:spacing w:before="0" w:after="0"/>
        <w:ind w:left="5664" w:right="84" w:firstLine="708"/>
        <w:jc w:val="both"/>
        <w:rPr>
          <w:color w:val="000000"/>
          <w:lang w:val="en-GB"/>
        </w:rPr>
      </w:pPr>
    </w:p>
    <w:p w:rsidR="00D75DF0" w:rsidRPr="00F41704" w:rsidRDefault="00D75DF0" w:rsidP="00046991">
      <w:pPr>
        <w:jc w:val="both"/>
        <w:rPr>
          <w:rFonts w:ascii="Arial" w:hAnsi="Arial" w:cs="Arial"/>
          <w:color w:val="000000"/>
          <w:lang w:val="en-US"/>
        </w:rPr>
      </w:pPr>
    </w:p>
    <w:sectPr w:rsidR="00D75DF0" w:rsidRPr="00F41704" w:rsidSect="00046991">
      <w:headerReference w:type="default" r:id="rId20"/>
      <w:footerReference w:type="even" r:id="rId21"/>
      <w:footerReference w:type="default" r:id="rId22"/>
      <w:headerReference w:type="first" r:id="rId23"/>
      <w:pgSz w:w="11906" w:h="16838" w:code="9"/>
      <w:pgMar w:top="1622" w:right="1411" w:bottom="1138" w:left="1411" w:header="706" w:footer="21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AFA" w:rsidRDefault="00CE6AFA">
      <w:r>
        <w:separator/>
      </w:r>
    </w:p>
  </w:endnote>
  <w:endnote w:type="continuationSeparator" w:id="0">
    <w:p w:rsidR="00CE6AFA" w:rsidRDefault="00CE6A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C5" w:rsidRDefault="00937CC5" w:rsidP="000469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7CC5" w:rsidRDefault="00937C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1E0"/>
    </w:tblPr>
    <w:tblGrid>
      <w:gridCol w:w="4650"/>
      <w:gridCol w:w="4650"/>
    </w:tblGrid>
    <w:tr w:rsidR="00937CC5" w:rsidRPr="00A20333" w:rsidTr="00A20333">
      <w:tc>
        <w:tcPr>
          <w:tcW w:w="4650" w:type="dxa"/>
          <w:tcBorders>
            <w:top w:val="single" w:sz="4" w:space="0" w:color="auto"/>
          </w:tcBorders>
        </w:tcPr>
        <w:p w:rsidR="00937CC5" w:rsidRPr="00A20333" w:rsidRDefault="00937CC5" w:rsidP="00267977">
          <w:pPr>
            <w:pStyle w:val="Footer"/>
            <w:rPr>
              <w:rStyle w:val="PageNumber"/>
              <w:rFonts w:ascii="Arial" w:hAnsi="Arial" w:cs="Arial"/>
              <w:sz w:val="20"/>
              <w:szCs w:val="20"/>
              <w:lang w:val="en-US"/>
            </w:rPr>
          </w:pPr>
          <w:r>
            <w:rPr>
              <w:rStyle w:val="PageNumber"/>
              <w:rFonts w:ascii="Arial" w:hAnsi="Arial" w:cs="Arial"/>
              <w:sz w:val="20"/>
              <w:szCs w:val="20"/>
              <w:lang w:val="en-US"/>
            </w:rPr>
            <w:t>Saudi Arabian Monetary Agency (SAMA)</w:t>
          </w:r>
        </w:p>
      </w:tc>
      <w:tc>
        <w:tcPr>
          <w:tcW w:w="4650" w:type="dxa"/>
          <w:tcBorders>
            <w:top w:val="single" w:sz="4" w:space="0" w:color="auto"/>
          </w:tcBorders>
        </w:tcPr>
        <w:p w:rsidR="00937CC5" w:rsidRPr="00A20333" w:rsidRDefault="00937CC5" w:rsidP="00A20333">
          <w:pPr>
            <w:pStyle w:val="Footer"/>
            <w:jc w:val="right"/>
            <w:rPr>
              <w:rStyle w:val="PageNumber"/>
              <w:rFonts w:ascii="Arial" w:hAnsi="Arial" w:cs="Arial"/>
              <w:sz w:val="20"/>
              <w:szCs w:val="20"/>
              <w:lang w:val="en-US"/>
            </w:rPr>
          </w:pPr>
          <w:r w:rsidRPr="00A20333">
            <w:rPr>
              <w:rFonts w:ascii="Arial" w:hAnsi="Arial" w:cs="Arial"/>
              <w:sz w:val="20"/>
              <w:szCs w:val="20"/>
              <w:lang w:val="en-US"/>
            </w:rPr>
            <w:t xml:space="preserve">Page </w:t>
          </w:r>
          <w:r w:rsidRPr="00A20333">
            <w:rPr>
              <w:rStyle w:val="PageNumber"/>
              <w:rFonts w:ascii="Arial" w:hAnsi="Arial" w:cs="Arial"/>
              <w:sz w:val="20"/>
              <w:szCs w:val="20"/>
              <w:lang w:val="en-US"/>
            </w:rPr>
            <w:fldChar w:fldCharType="begin"/>
          </w:r>
          <w:r w:rsidRPr="00A20333">
            <w:rPr>
              <w:rStyle w:val="PageNumber"/>
              <w:rFonts w:ascii="Arial" w:hAnsi="Arial" w:cs="Arial"/>
              <w:sz w:val="20"/>
              <w:szCs w:val="20"/>
              <w:lang w:val="en-US"/>
            </w:rPr>
            <w:instrText xml:space="preserve"> PAGE </w:instrText>
          </w:r>
          <w:r w:rsidRPr="00A20333">
            <w:rPr>
              <w:rStyle w:val="PageNumber"/>
              <w:rFonts w:ascii="Arial" w:hAnsi="Arial" w:cs="Arial"/>
              <w:sz w:val="20"/>
              <w:szCs w:val="20"/>
              <w:lang w:val="en-US"/>
            </w:rPr>
            <w:fldChar w:fldCharType="separate"/>
          </w:r>
          <w:r w:rsidR="000145AC">
            <w:rPr>
              <w:rStyle w:val="PageNumber"/>
              <w:rFonts w:ascii="Arial" w:hAnsi="Arial" w:cs="Arial"/>
              <w:noProof/>
              <w:sz w:val="20"/>
              <w:szCs w:val="20"/>
              <w:lang w:val="en-US"/>
            </w:rPr>
            <w:t>36</w:t>
          </w:r>
          <w:r w:rsidRPr="00A20333">
            <w:rPr>
              <w:rStyle w:val="PageNumber"/>
              <w:rFonts w:ascii="Arial" w:hAnsi="Arial" w:cs="Arial"/>
              <w:sz w:val="20"/>
              <w:szCs w:val="20"/>
              <w:lang w:val="en-US"/>
            </w:rPr>
            <w:fldChar w:fldCharType="end"/>
          </w:r>
          <w:r w:rsidRPr="00A20333">
            <w:rPr>
              <w:rStyle w:val="PageNumber"/>
              <w:rFonts w:ascii="Arial" w:hAnsi="Arial" w:cs="Arial"/>
              <w:sz w:val="20"/>
              <w:szCs w:val="20"/>
              <w:lang w:val="en-US"/>
            </w:rPr>
            <w:t xml:space="preserve"> out of </w:t>
          </w:r>
          <w:r w:rsidRPr="00A20333">
            <w:rPr>
              <w:rStyle w:val="PageNumber"/>
              <w:rFonts w:ascii="Arial" w:hAnsi="Arial" w:cs="Arial"/>
              <w:sz w:val="20"/>
              <w:szCs w:val="20"/>
              <w:lang w:val="en-US"/>
            </w:rPr>
            <w:fldChar w:fldCharType="begin"/>
          </w:r>
          <w:r w:rsidRPr="00A20333">
            <w:rPr>
              <w:rStyle w:val="PageNumber"/>
              <w:rFonts w:ascii="Arial" w:hAnsi="Arial" w:cs="Arial"/>
              <w:sz w:val="20"/>
              <w:szCs w:val="20"/>
              <w:lang w:val="en-US"/>
            </w:rPr>
            <w:instrText xml:space="preserve"> NUMPAGES </w:instrText>
          </w:r>
          <w:r w:rsidRPr="00A20333">
            <w:rPr>
              <w:rStyle w:val="PageNumber"/>
              <w:rFonts w:ascii="Arial" w:hAnsi="Arial" w:cs="Arial"/>
              <w:sz w:val="20"/>
              <w:szCs w:val="20"/>
              <w:lang w:val="en-US"/>
            </w:rPr>
            <w:fldChar w:fldCharType="separate"/>
          </w:r>
          <w:r w:rsidR="000145AC">
            <w:rPr>
              <w:rStyle w:val="PageNumber"/>
              <w:rFonts w:ascii="Arial" w:hAnsi="Arial" w:cs="Arial"/>
              <w:noProof/>
              <w:sz w:val="20"/>
              <w:szCs w:val="20"/>
              <w:lang w:val="en-US"/>
            </w:rPr>
            <w:t>36</w:t>
          </w:r>
          <w:r w:rsidRPr="00A20333">
            <w:rPr>
              <w:rStyle w:val="PageNumber"/>
              <w:rFonts w:ascii="Arial" w:hAnsi="Arial" w:cs="Arial"/>
              <w:sz w:val="20"/>
              <w:szCs w:val="20"/>
              <w:lang w:val="en-US"/>
            </w:rPr>
            <w:fldChar w:fldCharType="end"/>
          </w:r>
        </w:p>
      </w:tc>
    </w:tr>
  </w:tbl>
  <w:p w:rsidR="00937CC5" w:rsidRPr="00DC10B7" w:rsidRDefault="00937CC5" w:rsidP="00046991">
    <w:pPr>
      <w:pStyle w:val="Footer"/>
      <w:jc w:val="center"/>
      <w:rPr>
        <w:lang w:val="en-US"/>
      </w:rPr>
    </w:pPr>
    <w:r w:rsidRPr="00DC10B7">
      <w:rPr>
        <w:lang w:val="en-US"/>
      </w:rPr>
      <w:tab/>
    </w:r>
    <w:r w:rsidRPr="00DC10B7">
      <w:rPr>
        <w:lang w:val="en-US"/>
      </w:rPr>
      <w:tab/>
    </w:r>
  </w:p>
  <w:p w:rsidR="00937CC5" w:rsidRPr="00DC10B7" w:rsidRDefault="00937CC5" w:rsidP="00046991">
    <w:pPr>
      <w:pStyle w:val="Footer"/>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AFA" w:rsidRDefault="00CE6AFA">
      <w:r>
        <w:separator/>
      </w:r>
    </w:p>
  </w:footnote>
  <w:footnote w:type="continuationSeparator" w:id="0">
    <w:p w:rsidR="00CE6AFA" w:rsidRDefault="00CE6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C5" w:rsidRDefault="00937CC5" w:rsidP="00046991">
    <w:pPr>
      <w:pStyle w:val="Header"/>
      <w:tabs>
        <w:tab w:val="clear" w:pos="4536"/>
        <w:tab w:val="clear" w:pos="9072"/>
        <w:tab w:val="left" w:pos="2265"/>
      </w:tabs>
    </w:pPr>
  </w:p>
  <w:tbl>
    <w:tblPr>
      <w:tblW w:w="0" w:type="auto"/>
      <w:tblBorders>
        <w:bottom w:val="single" w:sz="4" w:space="0" w:color="auto"/>
      </w:tblBorders>
      <w:tblLook w:val="01E0"/>
    </w:tblPr>
    <w:tblGrid>
      <w:gridCol w:w="4650"/>
      <w:gridCol w:w="4650"/>
    </w:tblGrid>
    <w:tr w:rsidR="00937CC5" w:rsidRPr="000E798E" w:rsidTr="00A20333">
      <w:trPr>
        <w:trHeight w:val="450"/>
      </w:trPr>
      <w:tc>
        <w:tcPr>
          <w:tcW w:w="4650" w:type="dxa"/>
        </w:tcPr>
        <w:p w:rsidR="00937CC5" w:rsidRPr="000E798E" w:rsidRDefault="00937CC5" w:rsidP="00046991">
          <w:pPr>
            <w:pStyle w:val="Header"/>
          </w:pPr>
        </w:p>
      </w:tc>
      <w:tc>
        <w:tcPr>
          <w:tcW w:w="4650" w:type="dxa"/>
        </w:tcPr>
        <w:p w:rsidR="00937CC5" w:rsidRPr="000E798E" w:rsidRDefault="00937CC5" w:rsidP="00046991">
          <w:pPr>
            <w:pStyle w:val="Header"/>
          </w:pPr>
        </w:p>
      </w:tc>
    </w:tr>
    <w:tr w:rsidR="00937CC5" w:rsidRPr="00A20333" w:rsidTr="00A20333">
      <w:trPr>
        <w:trHeight w:val="258"/>
      </w:trPr>
      <w:tc>
        <w:tcPr>
          <w:tcW w:w="9300" w:type="dxa"/>
          <w:gridSpan w:val="2"/>
          <w:tcBorders>
            <w:bottom w:val="single" w:sz="4" w:space="0" w:color="auto"/>
          </w:tcBorders>
        </w:tcPr>
        <w:p w:rsidR="00937CC5" w:rsidRPr="00A20333" w:rsidRDefault="00937CC5" w:rsidP="00900416">
          <w:pPr>
            <w:pStyle w:val="Header"/>
            <w:jc w:val="center"/>
            <w:rPr>
              <w:rFonts w:ascii="Arial" w:hAnsi="Arial" w:cs="Arial"/>
              <w:b/>
              <w:bCs/>
              <w:sz w:val="18"/>
              <w:szCs w:val="18"/>
              <w:lang w:val="en-US"/>
            </w:rPr>
          </w:pPr>
          <w:r>
            <w:rPr>
              <w:rFonts w:ascii="Arial" w:hAnsi="Arial" w:cs="Arial"/>
              <w:b/>
              <w:bCs/>
              <w:sz w:val="18"/>
              <w:szCs w:val="18"/>
              <w:lang w:val="en-US"/>
            </w:rPr>
            <w:t>e-</w:t>
          </w:r>
          <w:r w:rsidRPr="00A20333">
            <w:rPr>
              <w:rFonts w:ascii="Arial" w:hAnsi="Arial" w:cs="Arial"/>
              <w:b/>
              <w:bCs/>
              <w:sz w:val="18"/>
              <w:szCs w:val="18"/>
              <w:lang w:val="en-US"/>
            </w:rPr>
            <w:t xml:space="preserve">Banking Rules  </w:t>
          </w:r>
        </w:p>
      </w:tc>
    </w:tr>
  </w:tbl>
  <w:p w:rsidR="00937CC5" w:rsidRPr="00A41FB6" w:rsidRDefault="00937CC5" w:rsidP="00046991">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1E0"/>
    </w:tblPr>
    <w:tblGrid>
      <w:gridCol w:w="4650"/>
      <w:gridCol w:w="4650"/>
    </w:tblGrid>
    <w:tr w:rsidR="00937CC5" w:rsidRPr="000E798E" w:rsidTr="00A20333">
      <w:trPr>
        <w:trHeight w:val="450"/>
      </w:trPr>
      <w:tc>
        <w:tcPr>
          <w:tcW w:w="4650" w:type="dxa"/>
          <w:tcBorders>
            <w:bottom w:val="single" w:sz="4" w:space="0" w:color="auto"/>
          </w:tcBorders>
        </w:tcPr>
        <w:p w:rsidR="00937CC5" w:rsidRPr="000E798E" w:rsidRDefault="00937CC5" w:rsidP="00046991">
          <w:pPr>
            <w:pStyle w:val="Header"/>
          </w:pPr>
        </w:p>
      </w:tc>
      <w:tc>
        <w:tcPr>
          <w:tcW w:w="4650" w:type="dxa"/>
          <w:tcBorders>
            <w:bottom w:val="single" w:sz="4" w:space="0" w:color="auto"/>
          </w:tcBorders>
        </w:tcPr>
        <w:p w:rsidR="00937CC5" w:rsidRPr="000E798E" w:rsidRDefault="00937CC5" w:rsidP="00046991">
          <w:pPr>
            <w:pStyle w:val="Header"/>
          </w:pPr>
        </w:p>
      </w:tc>
    </w:tr>
  </w:tbl>
  <w:p w:rsidR="00937CC5" w:rsidRPr="00A41FB6" w:rsidRDefault="00937CC5" w:rsidP="00046991">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BD8"/>
    <w:multiLevelType w:val="hybridMultilevel"/>
    <w:tmpl w:val="A0BA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A47364"/>
    <w:multiLevelType w:val="multilevel"/>
    <w:tmpl w:val="41BA08BE"/>
    <w:lvl w:ilvl="0">
      <w:start w:val="1"/>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90B1A8B"/>
    <w:multiLevelType w:val="hybridMultilevel"/>
    <w:tmpl w:val="67EC5E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FE7877"/>
    <w:multiLevelType w:val="hybridMultilevel"/>
    <w:tmpl w:val="E0FCA3DA"/>
    <w:lvl w:ilvl="0" w:tplc="0807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nsid w:val="1BB35817"/>
    <w:multiLevelType w:val="hybridMultilevel"/>
    <w:tmpl w:val="CB88C69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C9532BB"/>
    <w:multiLevelType w:val="hybridMultilevel"/>
    <w:tmpl w:val="B886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A45AED"/>
    <w:multiLevelType w:val="hybridMultilevel"/>
    <w:tmpl w:val="223A7BF4"/>
    <w:lvl w:ilvl="0" w:tplc="04070001">
      <w:start w:val="1"/>
      <w:numFmt w:val="bullet"/>
      <w:lvlText w:val=""/>
      <w:lvlJc w:val="left"/>
      <w:pPr>
        <w:tabs>
          <w:tab w:val="num" w:pos="860"/>
        </w:tabs>
        <w:ind w:left="860" w:hanging="360"/>
      </w:pPr>
      <w:rPr>
        <w:rFonts w:ascii="Symbol" w:hAnsi="Symbol" w:hint="default"/>
      </w:rPr>
    </w:lvl>
    <w:lvl w:ilvl="1" w:tplc="04070003" w:tentative="1">
      <w:start w:val="1"/>
      <w:numFmt w:val="bullet"/>
      <w:lvlText w:val="o"/>
      <w:lvlJc w:val="left"/>
      <w:pPr>
        <w:tabs>
          <w:tab w:val="num" w:pos="1580"/>
        </w:tabs>
        <w:ind w:left="1580" w:hanging="360"/>
      </w:pPr>
      <w:rPr>
        <w:rFonts w:ascii="Courier New" w:hAnsi="Courier New" w:hint="default"/>
      </w:rPr>
    </w:lvl>
    <w:lvl w:ilvl="2" w:tplc="04070005" w:tentative="1">
      <w:start w:val="1"/>
      <w:numFmt w:val="bullet"/>
      <w:lvlText w:val=""/>
      <w:lvlJc w:val="left"/>
      <w:pPr>
        <w:tabs>
          <w:tab w:val="num" w:pos="2300"/>
        </w:tabs>
        <w:ind w:left="2300" w:hanging="360"/>
      </w:pPr>
      <w:rPr>
        <w:rFonts w:ascii="Wingdings" w:hAnsi="Wingdings" w:hint="default"/>
      </w:rPr>
    </w:lvl>
    <w:lvl w:ilvl="3" w:tplc="04070001" w:tentative="1">
      <w:start w:val="1"/>
      <w:numFmt w:val="bullet"/>
      <w:lvlText w:val=""/>
      <w:lvlJc w:val="left"/>
      <w:pPr>
        <w:tabs>
          <w:tab w:val="num" w:pos="3020"/>
        </w:tabs>
        <w:ind w:left="3020" w:hanging="360"/>
      </w:pPr>
      <w:rPr>
        <w:rFonts w:ascii="Symbol" w:hAnsi="Symbol" w:hint="default"/>
      </w:rPr>
    </w:lvl>
    <w:lvl w:ilvl="4" w:tplc="04070003" w:tentative="1">
      <w:start w:val="1"/>
      <w:numFmt w:val="bullet"/>
      <w:lvlText w:val="o"/>
      <w:lvlJc w:val="left"/>
      <w:pPr>
        <w:tabs>
          <w:tab w:val="num" w:pos="3740"/>
        </w:tabs>
        <w:ind w:left="3740" w:hanging="360"/>
      </w:pPr>
      <w:rPr>
        <w:rFonts w:ascii="Courier New" w:hAnsi="Courier New" w:hint="default"/>
      </w:rPr>
    </w:lvl>
    <w:lvl w:ilvl="5" w:tplc="04070005" w:tentative="1">
      <w:start w:val="1"/>
      <w:numFmt w:val="bullet"/>
      <w:lvlText w:val=""/>
      <w:lvlJc w:val="left"/>
      <w:pPr>
        <w:tabs>
          <w:tab w:val="num" w:pos="4460"/>
        </w:tabs>
        <w:ind w:left="4460" w:hanging="360"/>
      </w:pPr>
      <w:rPr>
        <w:rFonts w:ascii="Wingdings" w:hAnsi="Wingdings" w:hint="default"/>
      </w:rPr>
    </w:lvl>
    <w:lvl w:ilvl="6" w:tplc="04070001" w:tentative="1">
      <w:start w:val="1"/>
      <w:numFmt w:val="bullet"/>
      <w:lvlText w:val=""/>
      <w:lvlJc w:val="left"/>
      <w:pPr>
        <w:tabs>
          <w:tab w:val="num" w:pos="5180"/>
        </w:tabs>
        <w:ind w:left="5180" w:hanging="360"/>
      </w:pPr>
      <w:rPr>
        <w:rFonts w:ascii="Symbol" w:hAnsi="Symbol" w:hint="default"/>
      </w:rPr>
    </w:lvl>
    <w:lvl w:ilvl="7" w:tplc="04070003" w:tentative="1">
      <w:start w:val="1"/>
      <w:numFmt w:val="bullet"/>
      <w:lvlText w:val="o"/>
      <w:lvlJc w:val="left"/>
      <w:pPr>
        <w:tabs>
          <w:tab w:val="num" w:pos="5900"/>
        </w:tabs>
        <w:ind w:left="5900" w:hanging="360"/>
      </w:pPr>
      <w:rPr>
        <w:rFonts w:ascii="Courier New" w:hAnsi="Courier New" w:hint="default"/>
      </w:rPr>
    </w:lvl>
    <w:lvl w:ilvl="8" w:tplc="04070005" w:tentative="1">
      <w:start w:val="1"/>
      <w:numFmt w:val="bullet"/>
      <w:lvlText w:val=""/>
      <w:lvlJc w:val="left"/>
      <w:pPr>
        <w:tabs>
          <w:tab w:val="num" w:pos="6620"/>
        </w:tabs>
        <w:ind w:left="6620" w:hanging="360"/>
      </w:pPr>
      <w:rPr>
        <w:rFonts w:ascii="Wingdings" w:hAnsi="Wingdings" w:hint="default"/>
      </w:rPr>
    </w:lvl>
  </w:abstractNum>
  <w:abstractNum w:abstractNumId="7">
    <w:nsid w:val="1DD12257"/>
    <w:multiLevelType w:val="hybridMultilevel"/>
    <w:tmpl w:val="7430F1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307CED"/>
    <w:multiLevelType w:val="hybridMultilevel"/>
    <w:tmpl w:val="1A6CE24A"/>
    <w:lvl w:ilvl="0" w:tplc="AB321106">
      <w:start w:val="1"/>
      <w:numFmt w:val="lowerRoman"/>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279C3CAD"/>
    <w:multiLevelType w:val="hybridMultilevel"/>
    <w:tmpl w:val="DF74E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93D47"/>
    <w:multiLevelType w:val="hybridMultilevel"/>
    <w:tmpl w:val="298E7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3216BF"/>
    <w:multiLevelType w:val="hybridMultilevel"/>
    <w:tmpl w:val="00A4D8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43173C"/>
    <w:multiLevelType w:val="hybridMultilevel"/>
    <w:tmpl w:val="2254665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1606C2D"/>
    <w:multiLevelType w:val="hybridMultilevel"/>
    <w:tmpl w:val="8998F6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16F3B92"/>
    <w:multiLevelType w:val="hybridMultilevel"/>
    <w:tmpl w:val="23F4B5DE"/>
    <w:lvl w:ilvl="0" w:tplc="AB321106">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1814E53"/>
    <w:multiLevelType w:val="hybridMultilevel"/>
    <w:tmpl w:val="FC2E1D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B4502F"/>
    <w:multiLevelType w:val="hybridMultilevel"/>
    <w:tmpl w:val="D382E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5278D0"/>
    <w:multiLevelType w:val="hybridMultilevel"/>
    <w:tmpl w:val="4AACF5D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4DC25F5"/>
    <w:multiLevelType w:val="hybridMultilevel"/>
    <w:tmpl w:val="BB1802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37C961D4"/>
    <w:multiLevelType w:val="hybridMultilevel"/>
    <w:tmpl w:val="800A9D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C77717"/>
    <w:multiLevelType w:val="hybridMultilevel"/>
    <w:tmpl w:val="E35600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3C583C8A"/>
    <w:multiLevelType w:val="hybridMultilevel"/>
    <w:tmpl w:val="856E50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3D0526B4"/>
    <w:multiLevelType w:val="hybridMultilevel"/>
    <w:tmpl w:val="FF922CBC"/>
    <w:lvl w:ilvl="0" w:tplc="AB321106">
      <w:start w:val="1"/>
      <w:numFmt w:val="lowerRoman"/>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962FE7"/>
    <w:multiLevelType w:val="hybridMultilevel"/>
    <w:tmpl w:val="8600488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420B50A2"/>
    <w:multiLevelType w:val="hybridMultilevel"/>
    <w:tmpl w:val="4BAA35EC"/>
    <w:lvl w:ilvl="0" w:tplc="04090001">
      <w:start w:val="1"/>
      <w:numFmt w:val="bullet"/>
      <w:lvlText w:val=""/>
      <w:lvlJc w:val="left"/>
      <w:pPr>
        <w:tabs>
          <w:tab w:val="num" w:pos="720"/>
        </w:tabs>
        <w:ind w:left="720" w:hanging="360"/>
      </w:pPr>
      <w:rPr>
        <w:rFonts w:ascii="Symbol" w:hAnsi="Symbol"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25">
    <w:nsid w:val="435020BC"/>
    <w:multiLevelType w:val="hybridMultilevel"/>
    <w:tmpl w:val="1640F020"/>
    <w:lvl w:ilvl="0" w:tplc="04070001">
      <w:start w:val="1"/>
      <w:numFmt w:val="bullet"/>
      <w:lvlText w:val=""/>
      <w:lvlJc w:val="left"/>
      <w:pPr>
        <w:tabs>
          <w:tab w:val="num" w:pos="784"/>
        </w:tabs>
        <w:ind w:left="784" w:hanging="360"/>
      </w:pPr>
      <w:rPr>
        <w:rFonts w:ascii="Symbol" w:hAnsi="Symbol" w:hint="default"/>
      </w:rPr>
    </w:lvl>
    <w:lvl w:ilvl="1" w:tplc="04070003" w:tentative="1">
      <w:start w:val="1"/>
      <w:numFmt w:val="bullet"/>
      <w:lvlText w:val="o"/>
      <w:lvlJc w:val="left"/>
      <w:pPr>
        <w:tabs>
          <w:tab w:val="num" w:pos="1504"/>
        </w:tabs>
        <w:ind w:left="1504" w:hanging="360"/>
      </w:pPr>
      <w:rPr>
        <w:rFonts w:ascii="Courier New" w:hAnsi="Courier New" w:hint="default"/>
      </w:rPr>
    </w:lvl>
    <w:lvl w:ilvl="2" w:tplc="04070005" w:tentative="1">
      <w:start w:val="1"/>
      <w:numFmt w:val="bullet"/>
      <w:lvlText w:val=""/>
      <w:lvlJc w:val="left"/>
      <w:pPr>
        <w:tabs>
          <w:tab w:val="num" w:pos="2224"/>
        </w:tabs>
        <w:ind w:left="2224" w:hanging="360"/>
      </w:pPr>
      <w:rPr>
        <w:rFonts w:ascii="Wingdings" w:hAnsi="Wingdings" w:hint="default"/>
      </w:rPr>
    </w:lvl>
    <w:lvl w:ilvl="3" w:tplc="04070001" w:tentative="1">
      <w:start w:val="1"/>
      <w:numFmt w:val="bullet"/>
      <w:lvlText w:val=""/>
      <w:lvlJc w:val="left"/>
      <w:pPr>
        <w:tabs>
          <w:tab w:val="num" w:pos="2944"/>
        </w:tabs>
        <w:ind w:left="2944" w:hanging="360"/>
      </w:pPr>
      <w:rPr>
        <w:rFonts w:ascii="Symbol" w:hAnsi="Symbol" w:hint="default"/>
      </w:rPr>
    </w:lvl>
    <w:lvl w:ilvl="4" w:tplc="04070003" w:tentative="1">
      <w:start w:val="1"/>
      <w:numFmt w:val="bullet"/>
      <w:lvlText w:val="o"/>
      <w:lvlJc w:val="left"/>
      <w:pPr>
        <w:tabs>
          <w:tab w:val="num" w:pos="3664"/>
        </w:tabs>
        <w:ind w:left="3664" w:hanging="360"/>
      </w:pPr>
      <w:rPr>
        <w:rFonts w:ascii="Courier New" w:hAnsi="Courier New" w:hint="default"/>
      </w:rPr>
    </w:lvl>
    <w:lvl w:ilvl="5" w:tplc="04070005" w:tentative="1">
      <w:start w:val="1"/>
      <w:numFmt w:val="bullet"/>
      <w:lvlText w:val=""/>
      <w:lvlJc w:val="left"/>
      <w:pPr>
        <w:tabs>
          <w:tab w:val="num" w:pos="4384"/>
        </w:tabs>
        <w:ind w:left="4384" w:hanging="360"/>
      </w:pPr>
      <w:rPr>
        <w:rFonts w:ascii="Wingdings" w:hAnsi="Wingdings" w:hint="default"/>
      </w:rPr>
    </w:lvl>
    <w:lvl w:ilvl="6" w:tplc="04070001" w:tentative="1">
      <w:start w:val="1"/>
      <w:numFmt w:val="bullet"/>
      <w:lvlText w:val=""/>
      <w:lvlJc w:val="left"/>
      <w:pPr>
        <w:tabs>
          <w:tab w:val="num" w:pos="5104"/>
        </w:tabs>
        <w:ind w:left="5104" w:hanging="360"/>
      </w:pPr>
      <w:rPr>
        <w:rFonts w:ascii="Symbol" w:hAnsi="Symbol" w:hint="default"/>
      </w:rPr>
    </w:lvl>
    <w:lvl w:ilvl="7" w:tplc="04070003" w:tentative="1">
      <w:start w:val="1"/>
      <w:numFmt w:val="bullet"/>
      <w:lvlText w:val="o"/>
      <w:lvlJc w:val="left"/>
      <w:pPr>
        <w:tabs>
          <w:tab w:val="num" w:pos="5824"/>
        </w:tabs>
        <w:ind w:left="5824" w:hanging="360"/>
      </w:pPr>
      <w:rPr>
        <w:rFonts w:ascii="Courier New" w:hAnsi="Courier New" w:hint="default"/>
      </w:rPr>
    </w:lvl>
    <w:lvl w:ilvl="8" w:tplc="04070005" w:tentative="1">
      <w:start w:val="1"/>
      <w:numFmt w:val="bullet"/>
      <w:lvlText w:val=""/>
      <w:lvlJc w:val="left"/>
      <w:pPr>
        <w:tabs>
          <w:tab w:val="num" w:pos="6544"/>
        </w:tabs>
        <w:ind w:left="6544" w:hanging="360"/>
      </w:pPr>
      <w:rPr>
        <w:rFonts w:ascii="Wingdings" w:hAnsi="Wingdings" w:hint="default"/>
      </w:rPr>
    </w:lvl>
  </w:abstractNum>
  <w:abstractNum w:abstractNumId="26">
    <w:nsid w:val="43D4534A"/>
    <w:multiLevelType w:val="hybridMultilevel"/>
    <w:tmpl w:val="14EC16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4746195F"/>
    <w:multiLevelType w:val="hybridMultilevel"/>
    <w:tmpl w:val="F98C1D08"/>
    <w:lvl w:ilvl="0" w:tplc="4830AE86">
      <w:start w:val="1"/>
      <w:numFmt w:val="bullet"/>
      <w:pStyle w:val="StyleComplexAL-MohanadJustifyLow"/>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B721E0"/>
    <w:multiLevelType w:val="hybridMultilevel"/>
    <w:tmpl w:val="90D4B896"/>
    <w:lvl w:ilvl="0" w:tplc="C914A648">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E8877D5"/>
    <w:multiLevelType w:val="hybridMultilevel"/>
    <w:tmpl w:val="B2ECB3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501A2E77"/>
    <w:multiLevelType w:val="hybridMultilevel"/>
    <w:tmpl w:val="A1D84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51EA3884"/>
    <w:multiLevelType w:val="hybridMultilevel"/>
    <w:tmpl w:val="D5607D2A"/>
    <w:lvl w:ilvl="0" w:tplc="AB321106">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4A504F0"/>
    <w:multiLevelType w:val="hybridMultilevel"/>
    <w:tmpl w:val="4528A69C"/>
    <w:lvl w:ilvl="0" w:tplc="04070001">
      <w:start w:val="1"/>
      <w:numFmt w:val="bullet"/>
      <w:lvlText w:val=""/>
      <w:lvlJc w:val="left"/>
      <w:pPr>
        <w:tabs>
          <w:tab w:val="num" w:pos="783"/>
        </w:tabs>
        <w:ind w:left="783" w:hanging="360"/>
      </w:pPr>
      <w:rPr>
        <w:rFonts w:ascii="Symbol" w:hAnsi="Symbol" w:hint="default"/>
      </w:rPr>
    </w:lvl>
    <w:lvl w:ilvl="1" w:tplc="04090003">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33">
    <w:nsid w:val="5FB85EF7"/>
    <w:multiLevelType w:val="hybridMultilevel"/>
    <w:tmpl w:val="0786FD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61722D4A"/>
    <w:multiLevelType w:val="hybridMultilevel"/>
    <w:tmpl w:val="7B8E9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B337DD"/>
    <w:multiLevelType w:val="hybridMultilevel"/>
    <w:tmpl w:val="D1402F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6E9E6637"/>
    <w:multiLevelType w:val="hybridMultilevel"/>
    <w:tmpl w:val="2EBC696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nsid w:val="6F403A70"/>
    <w:multiLevelType w:val="hybridMultilevel"/>
    <w:tmpl w:val="1BF02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B82537"/>
    <w:multiLevelType w:val="hybridMultilevel"/>
    <w:tmpl w:val="D53625B0"/>
    <w:lvl w:ilvl="0" w:tplc="AE940D1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0E30FFA"/>
    <w:multiLevelType w:val="hybridMultilevel"/>
    <w:tmpl w:val="50BEDD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23F3185"/>
    <w:multiLevelType w:val="hybridMultilevel"/>
    <w:tmpl w:val="EDCAF66C"/>
    <w:lvl w:ilvl="0" w:tplc="04070001">
      <w:start w:val="1"/>
      <w:numFmt w:val="bullet"/>
      <w:lvlText w:val=""/>
      <w:lvlJc w:val="left"/>
      <w:pPr>
        <w:tabs>
          <w:tab w:val="num" w:pos="790"/>
        </w:tabs>
        <w:ind w:left="790" w:hanging="360"/>
      </w:pPr>
      <w:rPr>
        <w:rFonts w:ascii="Symbol" w:hAnsi="Symbol" w:hint="default"/>
      </w:rPr>
    </w:lvl>
    <w:lvl w:ilvl="1" w:tplc="04070003">
      <w:start w:val="1"/>
      <w:numFmt w:val="bullet"/>
      <w:lvlText w:val="o"/>
      <w:lvlJc w:val="left"/>
      <w:pPr>
        <w:tabs>
          <w:tab w:val="num" w:pos="1510"/>
        </w:tabs>
        <w:ind w:left="1510" w:hanging="360"/>
      </w:pPr>
      <w:rPr>
        <w:rFonts w:ascii="Courier New" w:hAnsi="Courier New" w:hint="default"/>
      </w:rPr>
    </w:lvl>
    <w:lvl w:ilvl="2" w:tplc="04070005" w:tentative="1">
      <w:start w:val="1"/>
      <w:numFmt w:val="bullet"/>
      <w:lvlText w:val=""/>
      <w:lvlJc w:val="left"/>
      <w:pPr>
        <w:tabs>
          <w:tab w:val="num" w:pos="2230"/>
        </w:tabs>
        <w:ind w:left="2230" w:hanging="360"/>
      </w:pPr>
      <w:rPr>
        <w:rFonts w:ascii="Wingdings" w:hAnsi="Wingdings" w:hint="default"/>
      </w:rPr>
    </w:lvl>
    <w:lvl w:ilvl="3" w:tplc="04070001" w:tentative="1">
      <w:start w:val="1"/>
      <w:numFmt w:val="bullet"/>
      <w:lvlText w:val=""/>
      <w:lvlJc w:val="left"/>
      <w:pPr>
        <w:tabs>
          <w:tab w:val="num" w:pos="2950"/>
        </w:tabs>
        <w:ind w:left="2950" w:hanging="360"/>
      </w:pPr>
      <w:rPr>
        <w:rFonts w:ascii="Symbol" w:hAnsi="Symbol" w:hint="default"/>
      </w:rPr>
    </w:lvl>
    <w:lvl w:ilvl="4" w:tplc="04070003" w:tentative="1">
      <w:start w:val="1"/>
      <w:numFmt w:val="bullet"/>
      <w:lvlText w:val="o"/>
      <w:lvlJc w:val="left"/>
      <w:pPr>
        <w:tabs>
          <w:tab w:val="num" w:pos="3670"/>
        </w:tabs>
        <w:ind w:left="3670" w:hanging="360"/>
      </w:pPr>
      <w:rPr>
        <w:rFonts w:ascii="Courier New" w:hAnsi="Courier New" w:hint="default"/>
      </w:rPr>
    </w:lvl>
    <w:lvl w:ilvl="5" w:tplc="04070005" w:tentative="1">
      <w:start w:val="1"/>
      <w:numFmt w:val="bullet"/>
      <w:lvlText w:val=""/>
      <w:lvlJc w:val="left"/>
      <w:pPr>
        <w:tabs>
          <w:tab w:val="num" w:pos="4390"/>
        </w:tabs>
        <w:ind w:left="4390" w:hanging="360"/>
      </w:pPr>
      <w:rPr>
        <w:rFonts w:ascii="Wingdings" w:hAnsi="Wingdings" w:hint="default"/>
      </w:rPr>
    </w:lvl>
    <w:lvl w:ilvl="6" w:tplc="04070001" w:tentative="1">
      <w:start w:val="1"/>
      <w:numFmt w:val="bullet"/>
      <w:lvlText w:val=""/>
      <w:lvlJc w:val="left"/>
      <w:pPr>
        <w:tabs>
          <w:tab w:val="num" w:pos="5110"/>
        </w:tabs>
        <w:ind w:left="5110" w:hanging="360"/>
      </w:pPr>
      <w:rPr>
        <w:rFonts w:ascii="Symbol" w:hAnsi="Symbol" w:hint="default"/>
      </w:rPr>
    </w:lvl>
    <w:lvl w:ilvl="7" w:tplc="04070003" w:tentative="1">
      <w:start w:val="1"/>
      <w:numFmt w:val="bullet"/>
      <w:lvlText w:val="o"/>
      <w:lvlJc w:val="left"/>
      <w:pPr>
        <w:tabs>
          <w:tab w:val="num" w:pos="5830"/>
        </w:tabs>
        <w:ind w:left="5830" w:hanging="360"/>
      </w:pPr>
      <w:rPr>
        <w:rFonts w:ascii="Courier New" w:hAnsi="Courier New" w:hint="default"/>
      </w:rPr>
    </w:lvl>
    <w:lvl w:ilvl="8" w:tplc="04070005" w:tentative="1">
      <w:start w:val="1"/>
      <w:numFmt w:val="bullet"/>
      <w:lvlText w:val=""/>
      <w:lvlJc w:val="left"/>
      <w:pPr>
        <w:tabs>
          <w:tab w:val="num" w:pos="6550"/>
        </w:tabs>
        <w:ind w:left="6550" w:hanging="360"/>
      </w:pPr>
      <w:rPr>
        <w:rFonts w:ascii="Wingdings" w:hAnsi="Wingdings" w:hint="default"/>
      </w:rPr>
    </w:lvl>
  </w:abstractNum>
  <w:abstractNum w:abstractNumId="41">
    <w:nsid w:val="74390637"/>
    <w:multiLevelType w:val="hybridMultilevel"/>
    <w:tmpl w:val="38C0878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1375BC"/>
    <w:multiLevelType w:val="hybridMultilevel"/>
    <w:tmpl w:val="E390A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671BBD"/>
    <w:multiLevelType w:val="multilevel"/>
    <w:tmpl w:val="195C5C4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6.4.%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4">
    <w:nsid w:val="7A346E81"/>
    <w:multiLevelType w:val="hybridMultilevel"/>
    <w:tmpl w:val="20105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4"/>
  </w:num>
  <w:num w:numId="4">
    <w:abstractNumId w:val="8"/>
  </w:num>
  <w:num w:numId="5">
    <w:abstractNumId w:val="23"/>
  </w:num>
  <w:num w:numId="6">
    <w:abstractNumId w:val="12"/>
  </w:num>
  <w:num w:numId="7">
    <w:abstractNumId w:val="36"/>
  </w:num>
  <w:num w:numId="8">
    <w:abstractNumId w:val="30"/>
  </w:num>
  <w:num w:numId="9">
    <w:abstractNumId w:val="40"/>
  </w:num>
  <w:num w:numId="10">
    <w:abstractNumId w:val="6"/>
  </w:num>
  <w:num w:numId="11">
    <w:abstractNumId w:val="15"/>
  </w:num>
  <w:num w:numId="12">
    <w:abstractNumId w:val="19"/>
  </w:num>
  <w:num w:numId="13">
    <w:abstractNumId w:val="32"/>
  </w:num>
  <w:num w:numId="14">
    <w:abstractNumId w:val="11"/>
  </w:num>
  <w:num w:numId="15">
    <w:abstractNumId w:val="10"/>
  </w:num>
  <w:num w:numId="16">
    <w:abstractNumId w:val="18"/>
  </w:num>
  <w:num w:numId="17">
    <w:abstractNumId w:val="33"/>
  </w:num>
  <w:num w:numId="18">
    <w:abstractNumId w:val="35"/>
  </w:num>
  <w:num w:numId="19">
    <w:abstractNumId w:val="26"/>
  </w:num>
  <w:num w:numId="20">
    <w:abstractNumId w:val="29"/>
  </w:num>
  <w:num w:numId="21">
    <w:abstractNumId w:val="25"/>
  </w:num>
  <w:num w:numId="22">
    <w:abstractNumId w:val="20"/>
  </w:num>
  <w:num w:numId="23">
    <w:abstractNumId w:val="7"/>
  </w:num>
  <w:num w:numId="24">
    <w:abstractNumId w:val="0"/>
  </w:num>
  <w:num w:numId="25">
    <w:abstractNumId w:val="2"/>
  </w:num>
  <w:num w:numId="26">
    <w:abstractNumId w:val="42"/>
  </w:num>
  <w:num w:numId="27">
    <w:abstractNumId w:val="34"/>
  </w:num>
  <w:num w:numId="28">
    <w:abstractNumId w:val="43"/>
  </w:num>
  <w:num w:numId="29">
    <w:abstractNumId w:val="22"/>
  </w:num>
  <w:num w:numId="30">
    <w:abstractNumId w:val="37"/>
  </w:num>
  <w:num w:numId="31">
    <w:abstractNumId w:val="21"/>
  </w:num>
  <w:num w:numId="32">
    <w:abstractNumId w:val="16"/>
  </w:num>
  <w:num w:numId="33">
    <w:abstractNumId w:val="39"/>
  </w:num>
  <w:num w:numId="34">
    <w:abstractNumId w:val="3"/>
  </w:num>
  <w:num w:numId="35">
    <w:abstractNumId w:val="24"/>
  </w:num>
  <w:num w:numId="36">
    <w:abstractNumId w:val="27"/>
  </w:num>
  <w:num w:numId="37">
    <w:abstractNumId w:val="28"/>
  </w:num>
  <w:num w:numId="38">
    <w:abstractNumId w:val="44"/>
  </w:num>
  <w:num w:numId="39">
    <w:abstractNumId w:val="5"/>
  </w:num>
  <w:num w:numId="40">
    <w:abstractNumId w:val="9"/>
  </w:num>
  <w:num w:numId="41">
    <w:abstractNumId w:val="41"/>
  </w:num>
  <w:num w:numId="42">
    <w:abstractNumId w:val="1"/>
  </w:num>
  <w:num w:numId="43">
    <w:abstractNumId w:val="38"/>
  </w:num>
  <w:num w:numId="44">
    <w:abstractNumId w:val="31"/>
  </w:num>
  <w:num w:numId="45">
    <w:abstractNumId w:val="14"/>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8074FF"/>
    <w:rsid w:val="00002E7C"/>
    <w:rsid w:val="000055ED"/>
    <w:rsid w:val="00005DC1"/>
    <w:rsid w:val="0001045A"/>
    <w:rsid w:val="00013BC3"/>
    <w:rsid w:val="000145AC"/>
    <w:rsid w:val="00015B43"/>
    <w:rsid w:val="00017F84"/>
    <w:rsid w:val="0002468F"/>
    <w:rsid w:val="00030D86"/>
    <w:rsid w:val="000337E5"/>
    <w:rsid w:val="00033D34"/>
    <w:rsid w:val="00037843"/>
    <w:rsid w:val="00046991"/>
    <w:rsid w:val="0006489F"/>
    <w:rsid w:val="00064C4F"/>
    <w:rsid w:val="000809FC"/>
    <w:rsid w:val="00092109"/>
    <w:rsid w:val="00092429"/>
    <w:rsid w:val="000959DC"/>
    <w:rsid w:val="000A31F3"/>
    <w:rsid w:val="000C3446"/>
    <w:rsid w:val="000C478B"/>
    <w:rsid w:val="000D7F8F"/>
    <w:rsid w:val="000E555D"/>
    <w:rsid w:val="000E798E"/>
    <w:rsid w:val="00101C5E"/>
    <w:rsid w:val="00103D45"/>
    <w:rsid w:val="001206C9"/>
    <w:rsid w:val="0013255A"/>
    <w:rsid w:val="001409DF"/>
    <w:rsid w:val="00144209"/>
    <w:rsid w:val="0014434F"/>
    <w:rsid w:val="00160E6E"/>
    <w:rsid w:val="00167121"/>
    <w:rsid w:val="00167E3D"/>
    <w:rsid w:val="00180E09"/>
    <w:rsid w:val="001901CA"/>
    <w:rsid w:val="00194116"/>
    <w:rsid w:val="001B3D92"/>
    <w:rsid w:val="001B7139"/>
    <w:rsid w:val="001C1FA9"/>
    <w:rsid w:val="001C5BF0"/>
    <w:rsid w:val="001D04CD"/>
    <w:rsid w:val="001D0B21"/>
    <w:rsid w:val="001D66F2"/>
    <w:rsid w:val="001E3884"/>
    <w:rsid w:val="001E56D2"/>
    <w:rsid w:val="002011C1"/>
    <w:rsid w:val="00214BCD"/>
    <w:rsid w:val="002255EA"/>
    <w:rsid w:val="002348B6"/>
    <w:rsid w:val="00253D6D"/>
    <w:rsid w:val="002549CD"/>
    <w:rsid w:val="00261509"/>
    <w:rsid w:val="00267977"/>
    <w:rsid w:val="002704A3"/>
    <w:rsid w:val="0027323F"/>
    <w:rsid w:val="00277BA1"/>
    <w:rsid w:val="00281EC7"/>
    <w:rsid w:val="002855D8"/>
    <w:rsid w:val="00285606"/>
    <w:rsid w:val="00297D59"/>
    <w:rsid w:val="002A018F"/>
    <w:rsid w:val="002B3A19"/>
    <w:rsid w:val="002B3CA7"/>
    <w:rsid w:val="002C0E6B"/>
    <w:rsid w:val="002C3438"/>
    <w:rsid w:val="002C3640"/>
    <w:rsid w:val="002C44BD"/>
    <w:rsid w:val="002D43F8"/>
    <w:rsid w:val="002D4515"/>
    <w:rsid w:val="002D5FB1"/>
    <w:rsid w:val="002E214E"/>
    <w:rsid w:val="002F1E8B"/>
    <w:rsid w:val="0031020B"/>
    <w:rsid w:val="0031248D"/>
    <w:rsid w:val="00312C6A"/>
    <w:rsid w:val="0031658F"/>
    <w:rsid w:val="00316B39"/>
    <w:rsid w:val="003171DC"/>
    <w:rsid w:val="00352DCF"/>
    <w:rsid w:val="00352FBF"/>
    <w:rsid w:val="00355E8E"/>
    <w:rsid w:val="00365761"/>
    <w:rsid w:val="003672D1"/>
    <w:rsid w:val="00375350"/>
    <w:rsid w:val="00381E9D"/>
    <w:rsid w:val="00382127"/>
    <w:rsid w:val="003831CE"/>
    <w:rsid w:val="00386E33"/>
    <w:rsid w:val="003926C2"/>
    <w:rsid w:val="00393C6E"/>
    <w:rsid w:val="00393EA9"/>
    <w:rsid w:val="003A21B4"/>
    <w:rsid w:val="003A2662"/>
    <w:rsid w:val="003B7995"/>
    <w:rsid w:val="003C70C4"/>
    <w:rsid w:val="003C7159"/>
    <w:rsid w:val="003D7766"/>
    <w:rsid w:val="003D7F32"/>
    <w:rsid w:val="003E46DC"/>
    <w:rsid w:val="0040446B"/>
    <w:rsid w:val="00422027"/>
    <w:rsid w:val="00423173"/>
    <w:rsid w:val="00443FDD"/>
    <w:rsid w:val="00444B9D"/>
    <w:rsid w:val="0044737F"/>
    <w:rsid w:val="0045382B"/>
    <w:rsid w:val="004546FF"/>
    <w:rsid w:val="00464DB5"/>
    <w:rsid w:val="00492081"/>
    <w:rsid w:val="00494472"/>
    <w:rsid w:val="004A34AD"/>
    <w:rsid w:val="004A3F84"/>
    <w:rsid w:val="004A72C2"/>
    <w:rsid w:val="004B140A"/>
    <w:rsid w:val="004B4E82"/>
    <w:rsid w:val="004C1CBB"/>
    <w:rsid w:val="004D49B4"/>
    <w:rsid w:val="004E3816"/>
    <w:rsid w:val="004E7F74"/>
    <w:rsid w:val="004F3A92"/>
    <w:rsid w:val="00504310"/>
    <w:rsid w:val="00520674"/>
    <w:rsid w:val="00520833"/>
    <w:rsid w:val="00523459"/>
    <w:rsid w:val="005302E0"/>
    <w:rsid w:val="005311F9"/>
    <w:rsid w:val="0053525D"/>
    <w:rsid w:val="005366CC"/>
    <w:rsid w:val="00540653"/>
    <w:rsid w:val="00540D70"/>
    <w:rsid w:val="0055216B"/>
    <w:rsid w:val="0055384A"/>
    <w:rsid w:val="0055632B"/>
    <w:rsid w:val="00556AD3"/>
    <w:rsid w:val="00556E71"/>
    <w:rsid w:val="00564AC3"/>
    <w:rsid w:val="005831EF"/>
    <w:rsid w:val="00596D1A"/>
    <w:rsid w:val="005A4910"/>
    <w:rsid w:val="005B5A49"/>
    <w:rsid w:val="005C0F6C"/>
    <w:rsid w:val="005C59AC"/>
    <w:rsid w:val="005D5B32"/>
    <w:rsid w:val="005F5170"/>
    <w:rsid w:val="005F59E4"/>
    <w:rsid w:val="006101B1"/>
    <w:rsid w:val="00620391"/>
    <w:rsid w:val="006248E3"/>
    <w:rsid w:val="00627BFC"/>
    <w:rsid w:val="006430B9"/>
    <w:rsid w:val="00654AF0"/>
    <w:rsid w:val="006576EB"/>
    <w:rsid w:val="00665B0C"/>
    <w:rsid w:val="00671BB5"/>
    <w:rsid w:val="006760BF"/>
    <w:rsid w:val="00677DB7"/>
    <w:rsid w:val="00686C1C"/>
    <w:rsid w:val="00690112"/>
    <w:rsid w:val="00690F43"/>
    <w:rsid w:val="006A6F6D"/>
    <w:rsid w:val="006B3BD2"/>
    <w:rsid w:val="006C1D70"/>
    <w:rsid w:val="006C256E"/>
    <w:rsid w:val="006C4DC4"/>
    <w:rsid w:val="006D3631"/>
    <w:rsid w:val="006D5568"/>
    <w:rsid w:val="006E50F8"/>
    <w:rsid w:val="006F07D8"/>
    <w:rsid w:val="006F53E0"/>
    <w:rsid w:val="00702CE6"/>
    <w:rsid w:val="007213EE"/>
    <w:rsid w:val="007321CA"/>
    <w:rsid w:val="00737068"/>
    <w:rsid w:val="00742F69"/>
    <w:rsid w:val="00750A82"/>
    <w:rsid w:val="007536FD"/>
    <w:rsid w:val="007574C6"/>
    <w:rsid w:val="0076358E"/>
    <w:rsid w:val="00763FA0"/>
    <w:rsid w:val="00765293"/>
    <w:rsid w:val="00765A14"/>
    <w:rsid w:val="00775997"/>
    <w:rsid w:val="00781DC7"/>
    <w:rsid w:val="00792425"/>
    <w:rsid w:val="00792613"/>
    <w:rsid w:val="0079456A"/>
    <w:rsid w:val="00797AA2"/>
    <w:rsid w:val="007A288D"/>
    <w:rsid w:val="007A7C79"/>
    <w:rsid w:val="007B4AAC"/>
    <w:rsid w:val="007C101F"/>
    <w:rsid w:val="007D1202"/>
    <w:rsid w:val="007D497C"/>
    <w:rsid w:val="007D5B6B"/>
    <w:rsid w:val="007D60F3"/>
    <w:rsid w:val="007F0974"/>
    <w:rsid w:val="007F5BDA"/>
    <w:rsid w:val="007F683C"/>
    <w:rsid w:val="007F7C22"/>
    <w:rsid w:val="00802C7D"/>
    <w:rsid w:val="00804A3B"/>
    <w:rsid w:val="008074FF"/>
    <w:rsid w:val="00811A98"/>
    <w:rsid w:val="008138C5"/>
    <w:rsid w:val="00820FEF"/>
    <w:rsid w:val="00822062"/>
    <w:rsid w:val="00823806"/>
    <w:rsid w:val="00827E60"/>
    <w:rsid w:val="00830536"/>
    <w:rsid w:val="00833307"/>
    <w:rsid w:val="008341EC"/>
    <w:rsid w:val="00834AE0"/>
    <w:rsid w:val="00837BB5"/>
    <w:rsid w:val="0084452E"/>
    <w:rsid w:val="00852102"/>
    <w:rsid w:val="00853453"/>
    <w:rsid w:val="00854967"/>
    <w:rsid w:val="00857A88"/>
    <w:rsid w:val="0086289D"/>
    <w:rsid w:val="00867108"/>
    <w:rsid w:val="008852F7"/>
    <w:rsid w:val="008900D8"/>
    <w:rsid w:val="00891548"/>
    <w:rsid w:val="00893226"/>
    <w:rsid w:val="008A0F89"/>
    <w:rsid w:val="008A2E41"/>
    <w:rsid w:val="008B56A1"/>
    <w:rsid w:val="008B7B5D"/>
    <w:rsid w:val="008C4D91"/>
    <w:rsid w:val="008C5B0E"/>
    <w:rsid w:val="008C6BF3"/>
    <w:rsid w:val="008F3BD8"/>
    <w:rsid w:val="008F79EE"/>
    <w:rsid w:val="008F7ED0"/>
    <w:rsid w:val="00900416"/>
    <w:rsid w:val="00905B20"/>
    <w:rsid w:val="0091099D"/>
    <w:rsid w:val="00915583"/>
    <w:rsid w:val="0093397D"/>
    <w:rsid w:val="00935AE3"/>
    <w:rsid w:val="00937CC5"/>
    <w:rsid w:val="009408FE"/>
    <w:rsid w:val="0095132D"/>
    <w:rsid w:val="00957BCA"/>
    <w:rsid w:val="00965D87"/>
    <w:rsid w:val="009678AB"/>
    <w:rsid w:val="009703F5"/>
    <w:rsid w:val="00974286"/>
    <w:rsid w:val="00975989"/>
    <w:rsid w:val="00977CA2"/>
    <w:rsid w:val="009818EF"/>
    <w:rsid w:val="00996892"/>
    <w:rsid w:val="009A032D"/>
    <w:rsid w:val="009A0923"/>
    <w:rsid w:val="009A19C5"/>
    <w:rsid w:val="009A37E0"/>
    <w:rsid w:val="009B03E3"/>
    <w:rsid w:val="009B23D8"/>
    <w:rsid w:val="009C2816"/>
    <w:rsid w:val="009C2A3A"/>
    <w:rsid w:val="009D1D82"/>
    <w:rsid w:val="009D63F2"/>
    <w:rsid w:val="009D6C95"/>
    <w:rsid w:val="00A04483"/>
    <w:rsid w:val="00A06C11"/>
    <w:rsid w:val="00A12233"/>
    <w:rsid w:val="00A12799"/>
    <w:rsid w:val="00A20333"/>
    <w:rsid w:val="00A21ACF"/>
    <w:rsid w:val="00A24CF6"/>
    <w:rsid w:val="00A32D38"/>
    <w:rsid w:val="00A32DB4"/>
    <w:rsid w:val="00A35752"/>
    <w:rsid w:val="00A41FB6"/>
    <w:rsid w:val="00A42B06"/>
    <w:rsid w:val="00A5077D"/>
    <w:rsid w:val="00A74D99"/>
    <w:rsid w:val="00A75551"/>
    <w:rsid w:val="00A75B46"/>
    <w:rsid w:val="00A942B2"/>
    <w:rsid w:val="00A95AB6"/>
    <w:rsid w:val="00AA12DB"/>
    <w:rsid w:val="00AA47A4"/>
    <w:rsid w:val="00AB4D31"/>
    <w:rsid w:val="00AB4DEC"/>
    <w:rsid w:val="00AC030B"/>
    <w:rsid w:val="00AC1440"/>
    <w:rsid w:val="00AD360C"/>
    <w:rsid w:val="00AD3B92"/>
    <w:rsid w:val="00AF09BB"/>
    <w:rsid w:val="00AF5E8C"/>
    <w:rsid w:val="00B03247"/>
    <w:rsid w:val="00B442E3"/>
    <w:rsid w:val="00B47969"/>
    <w:rsid w:val="00B500C3"/>
    <w:rsid w:val="00B52902"/>
    <w:rsid w:val="00B54D40"/>
    <w:rsid w:val="00B56E2E"/>
    <w:rsid w:val="00B6595A"/>
    <w:rsid w:val="00B678F7"/>
    <w:rsid w:val="00B84DE2"/>
    <w:rsid w:val="00B86BC4"/>
    <w:rsid w:val="00B91251"/>
    <w:rsid w:val="00BA01FE"/>
    <w:rsid w:val="00BA1FA6"/>
    <w:rsid w:val="00BB08C8"/>
    <w:rsid w:val="00BE581C"/>
    <w:rsid w:val="00BF11F2"/>
    <w:rsid w:val="00BF6C3E"/>
    <w:rsid w:val="00BF796D"/>
    <w:rsid w:val="00C073D3"/>
    <w:rsid w:val="00C40021"/>
    <w:rsid w:val="00C4169A"/>
    <w:rsid w:val="00C7025A"/>
    <w:rsid w:val="00C72CEE"/>
    <w:rsid w:val="00C849D2"/>
    <w:rsid w:val="00C85E5F"/>
    <w:rsid w:val="00C92DF5"/>
    <w:rsid w:val="00C94B5A"/>
    <w:rsid w:val="00CA664C"/>
    <w:rsid w:val="00CB324E"/>
    <w:rsid w:val="00CB56A9"/>
    <w:rsid w:val="00CD2554"/>
    <w:rsid w:val="00CD658C"/>
    <w:rsid w:val="00CE6AFA"/>
    <w:rsid w:val="00CF2306"/>
    <w:rsid w:val="00CF319C"/>
    <w:rsid w:val="00CF4E04"/>
    <w:rsid w:val="00D00625"/>
    <w:rsid w:val="00D039AA"/>
    <w:rsid w:val="00D0504C"/>
    <w:rsid w:val="00D05B59"/>
    <w:rsid w:val="00D12A78"/>
    <w:rsid w:val="00D1612A"/>
    <w:rsid w:val="00D17E4D"/>
    <w:rsid w:val="00D2253A"/>
    <w:rsid w:val="00D400FC"/>
    <w:rsid w:val="00D445BA"/>
    <w:rsid w:val="00D55D15"/>
    <w:rsid w:val="00D665E0"/>
    <w:rsid w:val="00D72D1D"/>
    <w:rsid w:val="00D748C6"/>
    <w:rsid w:val="00D75DF0"/>
    <w:rsid w:val="00D7736D"/>
    <w:rsid w:val="00D939B1"/>
    <w:rsid w:val="00D95A85"/>
    <w:rsid w:val="00D974E2"/>
    <w:rsid w:val="00DC0D93"/>
    <w:rsid w:val="00DC10B7"/>
    <w:rsid w:val="00DC3A85"/>
    <w:rsid w:val="00DC3EE7"/>
    <w:rsid w:val="00DC7D63"/>
    <w:rsid w:val="00DE0CDF"/>
    <w:rsid w:val="00DE5665"/>
    <w:rsid w:val="00DE5F89"/>
    <w:rsid w:val="00DF7BD0"/>
    <w:rsid w:val="00E0347A"/>
    <w:rsid w:val="00E1446C"/>
    <w:rsid w:val="00E21C1F"/>
    <w:rsid w:val="00E21FDB"/>
    <w:rsid w:val="00E51BE3"/>
    <w:rsid w:val="00E52B36"/>
    <w:rsid w:val="00E5352D"/>
    <w:rsid w:val="00E57CFD"/>
    <w:rsid w:val="00E6313B"/>
    <w:rsid w:val="00E663E8"/>
    <w:rsid w:val="00E760FC"/>
    <w:rsid w:val="00E7713C"/>
    <w:rsid w:val="00E87641"/>
    <w:rsid w:val="00E952DD"/>
    <w:rsid w:val="00EA1274"/>
    <w:rsid w:val="00EB1219"/>
    <w:rsid w:val="00EB7F15"/>
    <w:rsid w:val="00EC4626"/>
    <w:rsid w:val="00ED21F5"/>
    <w:rsid w:val="00EE0382"/>
    <w:rsid w:val="00EE0DE7"/>
    <w:rsid w:val="00EE185B"/>
    <w:rsid w:val="00EE2F6F"/>
    <w:rsid w:val="00F04607"/>
    <w:rsid w:val="00F0694D"/>
    <w:rsid w:val="00F22A3A"/>
    <w:rsid w:val="00F24BF0"/>
    <w:rsid w:val="00F34277"/>
    <w:rsid w:val="00F40109"/>
    <w:rsid w:val="00F41704"/>
    <w:rsid w:val="00F43E27"/>
    <w:rsid w:val="00F44B2C"/>
    <w:rsid w:val="00F46398"/>
    <w:rsid w:val="00F74268"/>
    <w:rsid w:val="00F76708"/>
    <w:rsid w:val="00F911D6"/>
    <w:rsid w:val="00F94804"/>
    <w:rsid w:val="00FA3AB5"/>
    <w:rsid w:val="00FA4443"/>
    <w:rsid w:val="00FB29F7"/>
    <w:rsid w:val="00FC008C"/>
    <w:rsid w:val="00FC6A20"/>
    <w:rsid w:val="00FD5BF8"/>
    <w:rsid w:val="00FD5C3F"/>
    <w:rsid w:val="00FE0EA5"/>
    <w:rsid w:val="00FE13B3"/>
    <w:rsid w:val="00FE41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B06"/>
    <w:rPr>
      <w:sz w:val="24"/>
      <w:szCs w:val="24"/>
      <w:lang w:val="de-DE" w:eastAsia="de-DE"/>
    </w:rPr>
  </w:style>
  <w:style w:type="paragraph" w:styleId="Heading1">
    <w:name w:val="heading 1"/>
    <w:basedOn w:val="Normal"/>
    <w:next w:val="Normal"/>
    <w:qFormat/>
    <w:rsid w:val="008B56A1"/>
    <w:pPr>
      <w:keepNext/>
      <w:numPr>
        <w:numId w:val="2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56A1"/>
    <w:pPr>
      <w:keepNext/>
      <w:numPr>
        <w:ilvl w:val="1"/>
        <w:numId w:val="28"/>
      </w:numPr>
      <w:spacing w:before="240" w:after="60"/>
      <w:outlineLvl w:val="1"/>
    </w:pPr>
    <w:rPr>
      <w:rFonts w:ascii="Arial" w:hAnsi="Arial" w:cs="Arial"/>
      <w:b/>
      <w:bCs/>
      <w:i/>
      <w:iCs/>
      <w:sz w:val="28"/>
      <w:szCs w:val="28"/>
    </w:rPr>
  </w:style>
  <w:style w:type="paragraph" w:styleId="Heading3">
    <w:name w:val="heading 3"/>
    <w:basedOn w:val="Normal"/>
    <w:next w:val="Normal"/>
    <w:qFormat/>
    <w:rsid w:val="008B56A1"/>
    <w:pPr>
      <w:keepNext/>
      <w:numPr>
        <w:ilvl w:val="2"/>
        <w:numId w:val="28"/>
      </w:numPr>
      <w:spacing w:before="240" w:after="60"/>
      <w:outlineLvl w:val="2"/>
    </w:pPr>
    <w:rPr>
      <w:rFonts w:ascii="Arial" w:hAnsi="Arial" w:cs="Arial"/>
      <w:b/>
      <w:bCs/>
      <w:sz w:val="26"/>
      <w:szCs w:val="26"/>
    </w:rPr>
  </w:style>
  <w:style w:type="paragraph" w:styleId="Heading4">
    <w:name w:val="heading 4"/>
    <w:basedOn w:val="Normal"/>
    <w:next w:val="Normal"/>
    <w:qFormat/>
    <w:rsid w:val="008B56A1"/>
    <w:pPr>
      <w:keepNext/>
      <w:numPr>
        <w:ilvl w:val="3"/>
        <w:numId w:val="28"/>
      </w:numPr>
      <w:spacing w:before="240" w:after="60"/>
      <w:outlineLvl w:val="3"/>
    </w:pPr>
    <w:rPr>
      <w:b/>
      <w:bCs/>
      <w:sz w:val="28"/>
      <w:szCs w:val="28"/>
    </w:rPr>
  </w:style>
  <w:style w:type="paragraph" w:styleId="Heading5">
    <w:name w:val="heading 5"/>
    <w:basedOn w:val="Normal"/>
    <w:next w:val="Normal"/>
    <w:qFormat/>
    <w:rsid w:val="008B56A1"/>
    <w:pPr>
      <w:numPr>
        <w:ilvl w:val="4"/>
        <w:numId w:val="28"/>
      </w:numPr>
      <w:spacing w:before="240" w:after="60"/>
      <w:outlineLvl w:val="4"/>
    </w:pPr>
    <w:rPr>
      <w:b/>
      <w:bCs/>
      <w:i/>
      <w:iCs/>
      <w:sz w:val="26"/>
      <w:szCs w:val="26"/>
    </w:rPr>
  </w:style>
  <w:style w:type="paragraph" w:styleId="Heading6">
    <w:name w:val="heading 6"/>
    <w:basedOn w:val="Normal"/>
    <w:next w:val="Normal"/>
    <w:qFormat/>
    <w:rsid w:val="008B56A1"/>
    <w:pPr>
      <w:numPr>
        <w:ilvl w:val="5"/>
        <w:numId w:val="28"/>
      </w:numPr>
      <w:spacing w:before="240" w:after="60"/>
      <w:outlineLvl w:val="5"/>
    </w:pPr>
    <w:rPr>
      <w:b/>
      <w:bCs/>
      <w:sz w:val="22"/>
      <w:szCs w:val="22"/>
    </w:rPr>
  </w:style>
  <w:style w:type="paragraph" w:styleId="Heading7">
    <w:name w:val="heading 7"/>
    <w:basedOn w:val="Normal"/>
    <w:next w:val="Normal"/>
    <w:qFormat/>
    <w:rsid w:val="008B56A1"/>
    <w:pPr>
      <w:numPr>
        <w:ilvl w:val="6"/>
        <w:numId w:val="28"/>
      </w:numPr>
      <w:spacing w:before="240" w:after="60"/>
      <w:outlineLvl w:val="6"/>
    </w:pPr>
  </w:style>
  <w:style w:type="paragraph" w:styleId="Heading8">
    <w:name w:val="heading 8"/>
    <w:basedOn w:val="Normal"/>
    <w:next w:val="Normal"/>
    <w:qFormat/>
    <w:rsid w:val="008B56A1"/>
    <w:pPr>
      <w:numPr>
        <w:ilvl w:val="7"/>
        <w:numId w:val="28"/>
      </w:numPr>
      <w:spacing w:before="240" w:after="60"/>
      <w:outlineLvl w:val="7"/>
    </w:pPr>
    <w:rPr>
      <w:i/>
      <w:iCs/>
    </w:rPr>
  </w:style>
  <w:style w:type="paragraph" w:styleId="Heading9">
    <w:name w:val="heading 9"/>
    <w:basedOn w:val="Normal"/>
    <w:next w:val="Normal"/>
    <w:qFormat/>
    <w:rsid w:val="008B56A1"/>
    <w:pPr>
      <w:numPr>
        <w:ilvl w:val="8"/>
        <w:numId w:val="2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56A1"/>
    <w:pPr>
      <w:tabs>
        <w:tab w:val="center" w:pos="4536"/>
        <w:tab w:val="right" w:pos="9072"/>
      </w:tabs>
    </w:pPr>
  </w:style>
  <w:style w:type="paragraph" w:styleId="Footer">
    <w:name w:val="footer"/>
    <w:basedOn w:val="Normal"/>
    <w:rsid w:val="008B56A1"/>
    <w:pPr>
      <w:tabs>
        <w:tab w:val="center" w:pos="4536"/>
        <w:tab w:val="right" w:pos="9072"/>
      </w:tabs>
    </w:pPr>
  </w:style>
  <w:style w:type="character" w:styleId="PageNumber">
    <w:name w:val="page number"/>
    <w:basedOn w:val="DefaultParagraphFont"/>
    <w:rsid w:val="008B56A1"/>
    <w:rPr>
      <w:rFonts w:cs="Times New Roman"/>
    </w:rPr>
  </w:style>
  <w:style w:type="character" w:styleId="Hyperlink">
    <w:name w:val="Hyperlink"/>
    <w:basedOn w:val="DefaultParagraphFont"/>
    <w:uiPriority w:val="99"/>
    <w:rsid w:val="008B56A1"/>
    <w:rPr>
      <w:rFonts w:cs="Times New Roman"/>
      <w:color w:val="0000FF"/>
      <w:u w:val="single"/>
    </w:rPr>
  </w:style>
  <w:style w:type="paragraph" w:styleId="BalloonText">
    <w:name w:val="Balloon Text"/>
    <w:basedOn w:val="Normal"/>
    <w:semiHidden/>
    <w:rsid w:val="008B56A1"/>
    <w:rPr>
      <w:rFonts w:ascii="Tahoma" w:hAnsi="Tahoma" w:cs="Tahoma"/>
      <w:sz w:val="16"/>
      <w:szCs w:val="16"/>
    </w:rPr>
  </w:style>
  <w:style w:type="character" w:customStyle="1" w:styleId="termclass1">
    <w:name w:val="termclass1"/>
    <w:basedOn w:val="DefaultParagraphFont"/>
    <w:rsid w:val="008B56A1"/>
    <w:rPr>
      <w:rFonts w:ascii="Arial" w:hAnsi="Arial" w:cs="Arial"/>
      <w:b/>
      <w:bCs/>
      <w:color w:val="990000"/>
      <w:sz w:val="21"/>
      <w:szCs w:val="21"/>
    </w:rPr>
  </w:style>
  <w:style w:type="character" w:customStyle="1" w:styleId="bodytextmed3highlighted1">
    <w:name w:val="bodytextmed3highlighted1"/>
    <w:basedOn w:val="DefaultParagraphFont"/>
    <w:rsid w:val="008B56A1"/>
    <w:rPr>
      <w:rFonts w:ascii="Arial" w:hAnsi="Arial" w:cs="Arial"/>
      <w:b/>
      <w:bCs/>
      <w:color w:val="000000"/>
      <w:sz w:val="13"/>
      <w:szCs w:val="13"/>
    </w:rPr>
  </w:style>
  <w:style w:type="character" w:styleId="Strong">
    <w:name w:val="Strong"/>
    <w:basedOn w:val="DefaultParagraphFont"/>
    <w:qFormat/>
    <w:rsid w:val="008B56A1"/>
    <w:rPr>
      <w:rFonts w:cs="Times New Roman"/>
      <w:b/>
      <w:bCs/>
    </w:rPr>
  </w:style>
  <w:style w:type="paragraph" w:styleId="FootnoteText">
    <w:name w:val="footnote text"/>
    <w:basedOn w:val="Normal"/>
    <w:semiHidden/>
    <w:rsid w:val="008B56A1"/>
    <w:rPr>
      <w:rFonts w:eastAsia="SimSun"/>
      <w:sz w:val="20"/>
      <w:szCs w:val="20"/>
      <w:lang w:val="en-US" w:eastAsia="zh-CN"/>
    </w:rPr>
  </w:style>
  <w:style w:type="character" w:styleId="FootnoteReference">
    <w:name w:val="footnote reference"/>
    <w:basedOn w:val="DefaultParagraphFont"/>
    <w:semiHidden/>
    <w:rsid w:val="008B56A1"/>
    <w:rPr>
      <w:rFonts w:cs="Times New Roman"/>
      <w:vertAlign w:val="superscript"/>
    </w:rPr>
  </w:style>
  <w:style w:type="paragraph" w:styleId="NormalWeb">
    <w:name w:val="Normal (Web)"/>
    <w:basedOn w:val="Normal"/>
    <w:rsid w:val="008B56A1"/>
    <w:pPr>
      <w:spacing w:before="100" w:beforeAutospacing="1" w:after="100" w:afterAutospacing="1"/>
    </w:pPr>
    <w:rPr>
      <w:rFonts w:eastAsia="SimSun"/>
      <w:lang w:val="en-US" w:eastAsia="zh-CN"/>
    </w:rPr>
  </w:style>
  <w:style w:type="paragraph" w:styleId="BodyTextIndent">
    <w:name w:val="Body Text Indent"/>
    <w:basedOn w:val="Normal"/>
    <w:rsid w:val="008B56A1"/>
    <w:pPr>
      <w:spacing w:before="100" w:beforeAutospacing="1" w:after="100" w:afterAutospacing="1"/>
    </w:pPr>
    <w:rPr>
      <w:lang w:val="en-US" w:eastAsia="en-US"/>
    </w:rPr>
  </w:style>
  <w:style w:type="table" w:styleId="TableGrid">
    <w:name w:val="Table Grid"/>
    <w:basedOn w:val="TableNormal"/>
    <w:rsid w:val="008B5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8B56A1"/>
    <w:pPr>
      <w:spacing w:after="120" w:line="480" w:lineRule="auto"/>
    </w:pPr>
  </w:style>
  <w:style w:type="paragraph" w:styleId="BodyText">
    <w:name w:val="Body Text"/>
    <w:basedOn w:val="Normal"/>
    <w:rsid w:val="008B56A1"/>
    <w:pPr>
      <w:spacing w:after="120"/>
    </w:pPr>
  </w:style>
  <w:style w:type="paragraph" w:styleId="TOC1">
    <w:name w:val="toc 1"/>
    <w:basedOn w:val="Normal"/>
    <w:next w:val="Normal"/>
    <w:autoRedefine/>
    <w:uiPriority w:val="39"/>
    <w:rsid w:val="008B56A1"/>
    <w:pPr>
      <w:tabs>
        <w:tab w:val="left" w:pos="360"/>
        <w:tab w:val="right" w:leader="dot" w:pos="9062"/>
      </w:tabs>
      <w:spacing w:line="360" w:lineRule="auto"/>
    </w:pPr>
  </w:style>
  <w:style w:type="paragraph" w:styleId="TOC2">
    <w:name w:val="toc 2"/>
    <w:basedOn w:val="Normal"/>
    <w:next w:val="Normal"/>
    <w:autoRedefine/>
    <w:uiPriority w:val="39"/>
    <w:rsid w:val="008B56A1"/>
    <w:pPr>
      <w:tabs>
        <w:tab w:val="left" w:pos="960"/>
        <w:tab w:val="right" w:leader="dot" w:pos="9062"/>
      </w:tabs>
      <w:spacing w:line="360" w:lineRule="auto"/>
      <w:ind w:left="245"/>
    </w:pPr>
  </w:style>
  <w:style w:type="paragraph" w:styleId="TOC3">
    <w:name w:val="toc 3"/>
    <w:basedOn w:val="Normal"/>
    <w:next w:val="Normal"/>
    <w:autoRedefine/>
    <w:uiPriority w:val="39"/>
    <w:rsid w:val="008B56A1"/>
    <w:pPr>
      <w:ind w:left="480"/>
    </w:pPr>
  </w:style>
  <w:style w:type="character" w:customStyle="1" w:styleId="kbtopicscopy1">
    <w:name w:val="kbtopics_copy1"/>
    <w:basedOn w:val="DefaultParagraphFont"/>
    <w:rsid w:val="008B56A1"/>
    <w:rPr>
      <w:rFonts w:ascii="Arial" w:hAnsi="Arial" w:cs="Arial"/>
      <w:sz w:val="20"/>
      <w:szCs w:val="20"/>
    </w:rPr>
  </w:style>
  <w:style w:type="character" w:customStyle="1" w:styleId="EmailStyle34">
    <w:name w:val="EmailStyle341"/>
    <w:aliases w:val="EmailStyle341"/>
    <w:basedOn w:val="DefaultParagraphFont"/>
    <w:semiHidden/>
    <w:personal/>
    <w:rsid w:val="008B56A1"/>
    <w:rPr>
      <w:rFonts w:ascii="Arial" w:hAnsi="Arial" w:cs="Arial"/>
      <w:color w:val="008080"/>
      <w:sz w:val="20"/>
    </w:rPr>
  </w:style>
  <w:style w:type="character" w:customStyle="1" w:styleId="EmailStyle35">
    <w:name w:val="EmailStyle351"/>
    <w:aliases w:val="EmailStyle351"/>
    <w:basedOn w:val="DefaultParagraphFont"/>
    <w:semiHidden/>
    <w:personal/>
    <w:rsid w:val="008B56A1"/>
    <w:rPr>
      <w:rFonts w:ascii="Arial" w:hAnsi="Arial" w:cs="Arial"/>
      <w:color w:val="003300"/>
      <w:sz w:val="20"/>
    </w:rPr>
  </w:style>
  <w:style w:type="paragraph" w:customStyle="1" w:styleId="Body">
    <w:name w:val="+Body"/>
    <w:rsid w:val="008B56A1"/>
    <w:pPr>
      <w:spacing w:before="60" w:after="60"/>
      <w:jc w:val="both"/>
    </w:pPr>
    <w:rPr>
      <w:rFonts w:ascii="Arial Narrow" w:hAnsi="Arial Narrow"/>
      <w:sz w:val="22"/>
      <w:lang w:val="en-GB"/>
    </w:rPr>
  </w:style>
  <w:style w:type="paragraph" w:customStyle="1" w:styleId="StyleComplexAL-MohanadJustifyLow">
    <w:name w:val="Style (Complex) AL-Mohanad Justify Low"/>
    <w:basedOn w:val="Normal"/>
    <w:rsid w:val="008B56A1"/>
    <w:pPr>
      <w:numPr>
        <w:numId w:val="36"/>
      </w:numPr>
    </w:pPr>
  </w:style>
  <w:style w:type="paragraph" w:styleId="ListParagraph">
    <w:name w:val="List Paragraph"/>
    <w:basedOn w:val="Normal"/>
    <w:qFormat/>
    <w:rsid w:val="0001045A"/>
    <w:pPr>
      <w:ind w:left="720"/>
      <w:contextualSpacing/>
    </w:pPr>
  </w:style>
  <w:style w:type="character" w:customStyle="1" w:styleId="Heading2Char">
    <w:name w:val="Heading 2 Char"/>
    <w:basedOn w:val="DefaultParagraphFont"/>
    <w:link w:val="Heading2"/>
    <w:locked/>
    <w:rsid w:val="00DE5665"/>
    <w:rPr>
      <w:rFonts w:ascii="Arial" w:hAnsi="Arial" w:cs="Arial"/>
      <w:b/>
      <w:bCs/>
      <w:i/>
      <w:iCs/>
      <w:sz w:val="28"/>
      <w:szCs w:val="28"/>
      <w:lang w:val="de-DE" w:eastAsia="de-DE"/>
    </w:rPr>
  </w:style>
  <w:style w:type="character" w:styleId="Emphasis">
    <w:name w:val="Emphasis"/>
    <w:basedOn w:val="DefaultParagraphFont"/>
    <w:qFormat/>
    <w:rsid w:val="003171DC"/>
    <w:rPr>
      <w:rFonts w:cs="Times New Roman"/>
      <w:i/>
      <w:iCs/>
    </w:rPr>
  </w:style>
  <w:style w:type="character" w:styleId="FollowedHyperlink">
    <w:name w:val="FollowedHyperlink"/>
    <w:basedOn w:val="DefaultParagraphFont"/>
    <w:rsid w:val="006760BF"/>
    <w:rPr>
      <w:color w:val="800080"/>
      <w:u w:val="single"/>
    </w:rPr>
  </w:style>
</w:styles>
</file>

<file path=word/webSettings.xml><?xml version="1.0" encoding="utf-8"?>
<w:webSettings xmlns:r="http://schemas.openxmlformats.org/officeDocument/2006/relationships" xmlns:w="http://schemas.openxmlformats.org/wordprocessingml/2006/main">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window.to/information-security/gl_down.htm" TargetMode="External"/><Relationship Id="rId13" Type="http://schemas.openxmlformats.org/officeDocument/2006/relationships/hyperlink" Target="http://www.webopedia.com/TERM/p/phishing.html" TargetMode="External"/><Relationship Id="rId18" Type="http://schemas.openxmlformats.org/officeDocument/2006/relationships/hyperlink" Target="http://en.wikipedia.org/wiki/Windows_NT"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is.org/publ/bcbs98.htm" TargetMode="External"/><Relationship Id="rId12" Type="http://schemas.openxmlformats.org/officeDocument/2006/relationships/hyperlink" Target="http://www.webopedia.com/TERM/p/Web_site.html" TargetMode="External"/><Relationship Id="rId17" Type="http://schemas.openxmlformats.org/officeDocument/2006/relationships/hyperlink" Target="http://en.wikipedia.org/wiki/Computer_securit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Token_ri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bopedia.com/TERM/p/phishing.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n.wikipedia.org/wiki/Computing" TargetMode="External"/><Relationship Id="rId23" Type="http://schemas.openxmlformats.org/officeDocument/2006/relationships/header" Target="header2.xml"/><Relationship Id="rId28" Type="http://schemas.openxmlformats.org/officeDocument/2006/relationships/customXml" Target="../customXml/item3.xml"/><Relationship Id="rId10" Type="http://schemas.openxmlformats.org/officeDocument/2006/relationships/hyperlink" Target="http://www.webopedia.com/TERM/p/phishing.html" TargetMode="External"/><Relationship Id="rId19" Type="http://schemas.openxmlformats.org/officeDocument/2006/relationships/hyperlink" Target="http://en.wikipedia.org/wiki/Token_%28Windows_NT_architecture%29" TargetMode="External"/><Relationship Id="rId4" Type="http://schemas.openxmlformats.org/officeDocument/2006/relationships/webSettings" Target="webSettings.xml"/><Relationship Id="rId9" Type="http://schemas.openxmlformats.org/officeDocument/2006/relationships/hyperlink" Target="http://www.webopedia.com/TERM/p/e_mail.html" TargetMode="External"/><Relationship Id="rId14" Type="http://schemas.openxmlformats.org/officeDocument/2006/relationships/hyperlink" Target="http://www.webopedia.com/TERM/p/phishing.html" TargetMode="External"/><Relationship Id="rId22" Type="http://schemas.openxmlformats.org/officeDocument/2006/relationships/footer" Target="footer2.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c6d2322e-1447-41e6-8e12-af9c90863e9c">
      <Value>11</Value>
    </TaxCatchAll>
    <VariationsItemGroupID xmlns="http://schemas.microsoft.com/sharepoint/v3">07210e8f-8d07-4cfe-9b89-8fb9c3835729</VariationsItemGroupID>
    <SAMAFilePublishDate xmlns="46724f7c-4b9c-4a41-b4f2-6ce2da695a65">2010-05-04T21:00:00+00:00</SAMAFilePublishDate>
    <SAMABankingCategoryTaxHTField0 xmlns="46724f7c-4b9c-4a41-b4f2-6ce2da695a65">
      <Terms xmlns="http://schemas.microsoft.com/office/infopath/2007/PartnerControls">
        <TermInfo xmlns="http://schemas.microsoft.com/office/infopath/2007/PartnerControls">
          <TermName xmlns="http://schemas.microsoft.com/office/infopath/2007/PartnerControls">Regulations/Rules</TermName>
          <TermId xmlns="http://schemas.microsoft.com/office/infopath/2007/PartnerControls">9e74cb30-2179-4c2e-ba5f-3a46849d2879</TermId>
        </TermInfo>
      </Terms>
    </SAMABankingCategoryTaxHTField0>
    <ChoiceField_Migration xmlns="46724f7c-4b9c-4a41-b4f2-6ce2da695a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AMA Banking Rules And Regulation" ma:contentTypeID="0x0101001BAA136A02504AF2A4A092514BD48F74009A5FD80F5C889B4A8F9627CB6DF0503F" ma:contentTypeVersion="8" ma:contentTypeDescription="Banking Rules And Regulation" ma:contentTypeScope="" ma:versionID="525e1abcef4021491086d3b199e1a03f">
  <xsd:schema xmlns:xsd="http://www.w3.org/2001/XMLSchema" xmlns:xs="http://www.w3.org/2001/XMLSchema" xmlns:p="http://schemas.microsoft.com/office/2006/metadata/properties" xmlns:ns1="http://schemas.microsoft.com/sharepoint/v3" xmlns:ns2="46724f7c-4b9c-4a41-b4f2-6ce2da695a65" xmlns:ns3="c6d2322e-1447-41e6-8e12-af9c90863e9c" targetNamespace="http://schemas.microsoft.com/office/2006/metadata/properties" ma:root="true" ma:fieldsID="7190834562a9ef3f3ffb6ef0c72f1b84" ns1:_="" ns2:_="" ns3:_="">
    <xsd:import namespace="http://schemas.microsoft.com/sharepoint/v3"/>
    <xsd:import namespace="46724f7c-4b9c-4a41-b4f2-6ce2da695a65"/>
    <xsd:import namespace="c6d2322e-1447-41e6-8e12-af9c90863e9c"/>
    <xsd:element name="properties">
      <xsd:complexType>
        <xsd:sequence>
          <xsd:element name="documentManagement">
            <xsd:complexType>
              <xsd:all>
                <xsd:element ref="ns2:SAMAFilePublishDate"/>
                <xsd:element ref="ns3:TaxCatchAll" minOccurs="0"/>
                <xsd:element ref="ns2:SAMABankingCategoryTaxHTField0"/>
                <xsd:element ref="ns1:VariationsItemGroupID" minOccurs="0"/>
                <xsd:element ref="ns2:ChoiceField_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24f7c-4b9c-4a41-b4f2-6ce2da695a65" elementFormDefault="qualified">
    <xsd:import namespace="http://schemas.microsoft.com/office/2006/documentManagement/types"/>
    <xsd:import namespace="http://schemas.microsoft.com/office/infopath/2007/PartnerControls"/>
    <xsd:element name="SAMAFilePublishDate" ma:index="9" ma:displayName="Published Date" ma:format="DateOnly" ma:internalName="SAMAFilePublishDate">
      <xsd:simpleType>
        <xsd:restriction base="dms:DateTime"/>
      </xsd:simpleType>
    </xsd:element>
    <xsd:element name="SAMABankingCategoryTaxHTField0" ma:index="11" ma:taxonomy="true" ma:internalName="SAMABankingCategoryTaxHTField0" ma:taxonomyFieldName="SAMABankingCategory" ma:displayName="Categories" ma:readOnly="false" ma:fieldId="{097ea287-84f8-46af-984f-3a3664607bfc}" ma:sspId="e91b2921-ea10-4903-9a1f-d2e358cd523d" ma:termSetId="809f5a7a-e805-4f0d-807c-7e5aa8022e71" ma:anchorId="00000000-0000-0000-0000-000000000000" ma:open="false" ma:isKeyword="false">
      <xsd:complexType>
        <xsd:sequence>
          <xsd:element ref="pc:Terms" minOccurs="0" maxOccurs="1"/>
        </xsd:sequence>
      </xsd:complexType>
    </xsd:element>
    <xsd:element name="ChoiceField_Migration" ma:index="13" nillable="true" ma:displayName="ChoiceField_Migration" ma:internalName="ChoiceField_Migra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E7CF5-48F6-4A13-AAC8-FC6DC2ADEB3B}"/>
</file>

<file path=customXml/itemProps2.xml><?xml version="1.0" encoding="utf-8"?>
<ds:datastoreItem xmlns:ds="http://schemas.openxmlformats.org/officeDocument/2006/customXml" ds:itemID="{7D45A98E-11EE-4196-9AE8-0F5496D0566A}"/>
</file>

<file path=customXml/itemProps3.xml><?xml version="1.0" encoding="utf-8"?>
<ds:datastoreItem xmlns:ds="http://schemas.openxmlformats.org/officeDocument/2006/customXml" ds:itemID="{7B52F85D-3DF6-4142-9576-E88BCAFEFD4B}"/>
</file>

<file path=docProps/app.xml><?xml version="1.0" encoding="utf-8"?>
<Properties xmlns="http://schemas.openxmlformats.org/officeDocument/2006/extended-properties" xmlns:vt="http://schemas.openxmlformats.org/officeDocument/2006/docPropsVTypes">
  <Template>Normal.dotm</Template>
  <TotalTime>50</TotalTime>
  <Pages>1</Pages>
  <Words>10582</Words>
  <Characters>60324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Guidelines for Electronic Banking Activities</vt:lpstr>
    </vt:vector>
  </TitlesOfParts>
  <Company>BC Basel Consulting Group AG</Company>
  <LinksUpToDate>false</LinksUpToDate>
  <CharactersWithSpaces>70765</CharactersWithSpaces>
  <SharedDoc>false</SharedDoc>
  <HLinks>
    <vt:vector size="348" baseType="variant">
      <vt:variant>
        <vt:i4>3539017</vt:i4>
      </vt:variant>
      <vt:variant>
        <vt:i4>309</vt:i4>
      </vt:variant>
      <vt:variant>
        <vt:i4>0</vt:i4>
      </vt:variant>
      <vt:variant>
        <vt:i4>5</vt:i4>
      </vt:variant>
      <vt:variant>
        <vt:lpwstr>http://en.wikipedia.org/wiki/Token_%28Windows_NT_architecture%29</vt:lpwstr>
      </vt:variant>
      <vt:variant>
        <vt:lpwstr/>
      </vt:variant>
      <vt:variant>
        <vt:i4>7602192</vt:i4>
      </vt:variant>
      <vt:variant>
        <vt:i4>306</vt:i4>
      </vt:variant>
      <vt:variant>
        <vt:i4>0</vt:i4>
      </vt:variant>
      <vt:variant>
        <vt:i4>5</vt:i4>
      </vt:variant>
      <vt:variant>
        <vt:lpwstr>http://en.wikipedia.org/wiki/Windows_NT</vt:lpwstr>
      </vt:variant>
      <vt:variant>
        <vt:lpwstr/>
      </vt:variant>
      <vt:variant>
        <vt:i4>6160442</vt:i4>
      </vt:variant>
      <vt:variant>
        <vt:i4>303</vt:i4>
      </vt:variant>
      <vt:variant>
        <vt:i4>0</vt:i4>
      </vt:variant>
      <vt:variant>
        <vt:i4>5</vt:i4>
      </vt:variant>
      <vt:variant>
        <vt:lpwstr>http://en.wikipedia.org/wiki/Computer_security</vt:lpwstr>
      </vt:variant>
      <vt:variant>
        <vt:lpwstr/>
      </vt:variant>
      <vt:variant>
        <vt:i4>7471113</vt:i4>
      </vt:variant>
      <vt:variant>
        <vt:i4>300</vt:i4>
      </vt:variant>
      <vt:variant>
        <vt:i4>0</vt:i4>
      </vt:variant>
      <vt:variant>
        <vt:i4>5</vt:i4>
      </vt:variant>
      <vt:variant>
        <vt:lpwstr>http://en.wikipedia.org/wiki/Token_ring</vt:lpwstr>
      </vt:variant>
      <vt:variant>
        <vt:lpwstr/>
      </vt:variant>
      <vt:variant>
        <vt:i4>6946864</vt:i4>
      </vt:variant>
      <vt:variant>
        <vt:i4>297</vt:i4>
      </vt:variant>
      <vt:variant>
        <vt:i4>0</vt:i4>
      </vt:variant>
      <vt:variant>
        <vt:i4>5</vt:i4>
      </vt:variant>
      <vt:variant>
        <vt:lpwstr>http://en.wikipedia.org/wiki/Computing</vt:lpwstr>
      </vt:variant>
      <vt:variant>
        <vt:lpwstr/>
      </vt:variant>
      <vt:variant>
        <vt:i4>5439526</vt:i4>
      </vt:variant>
      <vt:variant>
        <vt:i4>294</vt:i4>
      </vt:variant>
      <vt:variant>
        <vt:i4>0</vt:i4>
      </vt:variant>
      <vt:variant>
        <vt:i4>5</vt:i4>
      </vt:variant>
      <vt:variant>
        <vt:lpwstr>http://www.webopedia.com/TERM/p/phishing.html</vt:lpwstr>
      </vt:variant>
      <vt:variant>
        <vt:lpwstr>#</vt:lpwstr>
      </vt:variant>
      <vt:variant>
        <vt:i4>5439526</vt:i4>
      </vt:variant>
      <vt:variant>
        <vt:i4>291</vt:i4>
      </vt:variant>
      <vt:variant>
        <vt:i4>0</vt:i4>
      </vt:variant>
      <vt:variant>
        <vt:i4>5</vt:i4>
      </vt:variant>
      <vt:variant>
        <vt:lpwstr>http://www.webopedia.com/TERM/p/phishing.html</vt:lpwstr>
      </vt:variant>
      <vt:variant>
        <vt:lpwstr>#</vt:lpwstr>
      </vt:variant>
      <vt:variant>
        <vt:i4>7340040</vt:i4>
      </vt:variant>
      <vt:variant>
        <vt:i4>288</vt:i4>
      </vt:variant>
      <vt:variant>
        <vt:i4>0</vt:i4>
      </vt:variant>
      <vt:variant>
        <vt:i4>5</vt:i4>
      </vt:variant>
      <vt:variant>
        <vt:lpwstr>http://www.webopedia.com/TERM/p/Web_site.html</vt:lpwstr>
      </vt:variant>
      <vt:variant>
        <vt:lpwstr/>
      </vt:variant>
      <vt:variant>
        <vt:i4>5439526</vt:i4>
      </vt:variant>
      <vt:variant>
        <vt:i4>285</vt:i4>
      </vt:variant>
      <vt:variant>
        <vt:i4>0</vt:i4>
      </vt:variant>
      <vt:variant>
        <vt:i4>5</vt:i4>
      </vt:variant>
      <vt:variant>
        <vt:lpwstr>http://www.webopedia.com/TERM/p/phishing.html</vt:lpwstr>
      </vt:variant>
      <vt:variant>
        <vt:lpwstr>#</vt:lpwstr>
      </vt:variant>
      <vt:variant>
        <vt:i4>5439526</vt:i4>
      </vt:variant>
      <vt:variant>
        <vt:i4>282</vt:i4>
      </vt:variant>
      <vt:variant>
        <vt:i4>0</vt:i4>
      </vt:variant>
      <vt:variant>
        <vt:i4>5</vt:i4>
      </vt:variant>
      <vt:variant>
        <vt:lpwstr>http://www.webopedia.com/TERM/p/phishing.html</vt:lpwstr>
      </vt:variant>
      <vt:variant>
        <vt:lpwstr>#</vt:lpwstr>
      </vt:variant>
      <vt:variant>
        <vt:i4>1310843</vt:i4>
      </vt:variant>
      <vt:variant>
        <vt:i4>279</vt:i4>
      </vt:variant>
      <vt:variant>
        <vt:i4>0</vt:i4>
      </vt:variant>
      <vt:variant>
        <vt:i4>5</vt:i4>
      </vt:variant>
      <vt:variant>
        <vt:lpwstr>http://www.webopedia.com/TERM/p/e_mail.html</vt:lpwstr>
      </vt:variant>
      <vt:variant>
        <vt:lpwstr/>
      </vt:variant>
      <vt:variant>
        <vt:i4>1507431</vt:i4>
      </vt:variant>
      <vt:variant>
        <vt:i4>276</vt:i4>
      </vt:variant>
      <vt:variant>
        <vt:i4>0</vt:i4>
      </vt:variant>
      <vt:variant>
        <vt:i4>5</vt:i4>
      </vt:variant>
      <vt:variant>
        <vt:lpwstr>http://www.yourwindow.to/information-security/gl_down.htm</vt:lpwstr>
      </vt:variant>
      <vt:variant>
        <vt:lpwstr/>
      </vt:variant>
      <vt:variant>
        <vt:i4>2228272</vt:i4>
      </vt:variant>
      <vt:variant>
        <vt:i4>273</vt:i4>
      </vt:variant>
      <vt:variant>
        <vt:i4>0</vt:i4>
      </vt:variant>
      <vt:variant>
        <vt:i4>5</vt:i4>
      </vt:variant>
      <vt:variant>
        <vt:lpwstr>http://www.bis.org/publ/bcbs98.htm</vt:lpwstr>
      </vt:variant>
      <vt:variant>
        <vt:lpwstr/>
      </vt:variant>
      <vt:variant>
        <vt:i4>2031668</vt:i4>
      </vt:variant>
      <vt:variant>
        <vt:i4>266</vt:i4>
      </vt:variant>
      <vt:variant>
        <vt:i4>0</vt:i4>
      </vt:variant>
      <vt:variant>
        <vt:i4>5</vt:i4>
      </vt:variant>
      <vt:variant>
        <vt:lpwstr/>
      </vt:variant>
      <vt:variant>
        <vt:lpwstr>_Toc257548508</vt:lpwstr>
      </vt:variant>
      <vt:variant>
        <vt:i4>2031668</vt:i4>
      </vt:variant>
      <vt:variant>
        <vt:i4>260</vt:i4>
      </vt:variant>
      <vt:variant>
        <vt:i4>0</vt:i4>
      </vt:variant>
      <vt:variant>
        <vt:i4>5</vt:i4>
      </vt:variant>
      <vt:variant>
        <vt:lpwstr/>
      </vt:variant>
      <vt:variant>
        <vt:lpwstr>_Toc257548507</vt:lpwstr>
      </vt:variant>
      <vt:variant>
        <vt:i4>2031668</vt:i4>
      </vt:variant>
      <vt:variant>
        <vt:i4>254</vt:i4>
      </vt:variant>
      <vt:variant>
        <vt:i4>0</vt:i4>
      </vt:variant>
      <vt:variant>
        <vt:i4>5</vt:i4>
      </vt:variant>
      <vt:variant>
        <vt:lpwstr/>
      </vt:variant>
      <vt:variant>
        <vt:lpwstr>_Toc257548506</vt:lpwstr>
      </vt:variant>
      <vt:variant>
        <vt:i4>2031668</vt:i4>
      </vt:variant>
      <vt:variant>
        <vt:i4>248</vt:i4>
      </vt:variant>
      <vt:variant>
        <vt:i4>0</vt:i4>
      </vt:variant>
      <vt:variant>
        <vt:i4>5</vt:i4>
      </vt:variant>
      <vt:variant>
        <vt:lpwstr/>
      </vt:variant>
      <vt:variant>
        <vt:lpwstr>_Toc257548505</vt:lpwstr>
      </vt:variant>
      <vt:variant>
        <vt:i4>2031668</vt:i4>
      </vt:variant>
      <vt:variant>
        <vt:i4>242</vt:i4>
      </vt:variant>
      <vt:variant>
        <vt:i4>0</vt:i4>
      </vt:variant>
      <vt:variant>
        <vt:i4>5</vt:i4>
      </vt:variant>
      <vt:variant>
        <vt:lpwstr/>
      </vt:variant>
      <vt:variant>
        <vt:lpwstr>_Toc257548504</vt:lpwstr>
      </vt:variant>
      <vt:variant>
        <vt:i4>2031668</vt:i4>
      </vt:variant>
      <vt:variant>
        <vt:i4>236</vt:i4>
      </vt:variant>
      <vt:variant>
        <vt:i4>0</vt:i4>
      </vt:variant>
      <vt:variant>
        <vt:i4>5</vt:i4>
      </vt:variant>
      <vt:variant>
        <vt:lpwstr/>
      </vt:variant>
      <vt:variant>
        <vt:lpwstr>_Toc257548503</vt:lpwstr>
      </vt:variant>
      <vt:variant>
        <vt:i4>2031668</vt:i4>
      </vt:variant>
      <vt:variant>
        <vt:i4>230</vt:i4>
      </vt:variant>
      <vt:variant>
        <vt:i4>0</vt:i4>
      </vt:variant>
      <vt:variant>
        <vt:i4>5</vt:i4>
      </vt:variant>
      <vt:variant>
        <vt:lpwstr/>
      </vt:variant>
      <vt:variant>
        <vt:lpwstr>_Toc257548502</vt:lpwstr>
      </vt:variant>
      <vt:variant>
        <vt:i4>2031668</vt:i4>
      </vt:variant>
      <vt:variant>
        <vt:i4>224</vt:i4>
      </vt:variant>
      <vt:variant>
        <vt:i4>0</vt:i4>
      </vt:variant>
      <vt:variant>
        <vt:i4>5</vt:i4>
      </vt:variant>
      <vt:variant>
        <vt:lpwstr/>
      </vt:variant>
      <vt:variant>
        <vt:lpwstr>_Toc257548501</vt:lpwstr>
      </vt:variant>
      <vt:variant>
        <vt:i4>2031668</vt:i4>
      </vt:variant>
      <vt:variant>
        <vt:i4>218</vt:i4>
      </vt:variant>
      <vt:variant>
        <vt:i4>0</vt:i4>
      </vt:variant>
      <vt:variant>
        <vt:i4>5</vt:i4>
      </vt:variant>
      <vt:variant>
        <vt:lpwstr/>
      </vt:variant>
      <vt:variant>
        <vt:lpwstr>_Toc257548500</vt:lpwstr>
      </vt:variant>
      <vt:variant>
        <vt:i4>1441845</vt:i4>
      </vt:variant>
      <vt:variant>
        <vt:i4>212</vt:i4>
      </vt:variant>
      <vt:variant>
        <vt:i4>0</vt:i4>
      </vt:variant>
      <vt:variant>
        <vt:i4>5</vt:i4>
      </vt:variant>
      <vt:variant>
        <vt:lpwstr/>
      </vt:variant>
      <vt:variant>
        <vt:lpwstr>_Toc257548499</vt:lpwstr>
      </vt:variant>
      <vt:variant>
        <vt:i4>1441845</vt:i4>
      </vt:variant>
      <vt:variant>
        <vt:i4>206</vt:i4>
      </vt:variant>
      <vt:variant>
        <vt:i4>0</vt:i4>
      </vt:variant>
      <vt:variant>
        <vt:i4>5</vt:i4>
      </vt:variant>
      <vt:variant>
        <vt:lpwstr/>
      </vt:variant>
      <vt:variant>
        <vt:lpwstr>_Toc257548498</vt:lpwstr>
      </vt:variant>
      <vt:variant>
        <vt:i4>1441845</vt:i4>
      </vt:variant>
      <vt:variant>
        <vt:i4>200</vt:i4>
      </vt:variant>
      <vt:variant>
        <vt:i4>0</vt:i4>
      </vt:variant>
      <vt:variant>
        <vt:i4>5</vt:i4>
      </vt:variant>
      <vt:variant>
        <vt:lpwstr/>
      </vt:variant>
      <vt:variant>
        <vt:lpwstr>_Toc257548497</vt:lpwstr>
      </vt:variant>
      <vt:variant>
        <vt:i4>1441845</vt:i4>
      </vt:variant>
      <vt:variant>
        <vt:i4>194</vt:i4>
      </vt:variant>
      <vt:variant>
        <vt:i4>0</vt:i4>
      </vt:variant>
      <vt:variant>
        <vt:i4>5</vt:i4>
      </vt:variant>
      <vt:variant>
        <vt:lpwstr/>
      </vt:variant>
      <vt:variant>
        <vt:lpwstr>_Toc257548496</vt:lpwstr>
      </vt:variant>
      <vt:variant>
        <vt:i4>1441845</vt:i4>
      </vt:variant>
      <vt:variant>
        <vt:i4>188</vt:i4>
      </vt:variant>
      <vt:variant>
        <vt:i4>0</vt:i4>
      </vt:variant>
      <vt:variant>
        <vt:i4>5</vt:i4>
      </vt:variant>
      <vt:variant>
        <vt:lpwstr/>
      </vt:variant>
      <vt:variant>
        <vt:lpwstr>_Toc257548495</vt:lpwstr>
      </vt:variant>
      <vt:variant>
        <vt:i4>1441845</vt:i4>
      </vt:variant>
      <vt:variant>
        <vt:i4>182</vt:i4>
      </vt:variant>
      <vt:variant>
        <vt:i4>0</vt:i4>
      </vt:variant>
      <vt:variant>
        <vt:i4>5</vt:i4>
      </vt:variant>
      <vt:variant>
        <vt:lpwstr/>
      </vt:variant>
      <vt:variant>
        <vt:lpwstr>_Toc257548494</vt:lpwstr>
      </vt:variant>
      <vt:variant>
        <vt:i4>1441845</vt:i4>
      </vt:variant>
      <vt:variant>
        <vt:i4>176</vt:i4>
      </vt:variant>
      <vt:variant>
        <vt:i4>0</vt:i4>
      </vt:variant>
      <vt:variant>
        <vt:i4>5</vt:i4>
      </vt:variant>
      <vt:variant>
        <vt:lpwstr/>
      </vt:variant>
      <vt:variant>
        <vt:lpwstr>_Toc257548493</vt:lpwstr>
      </vt:variant>
      <vt:variant>
        <vt:i4>1441845</vt:i4>
      </vt:variant>
      <vt:variant>
        <vt:i4>170</vt:i4>
      </vt:variant>
      <vt:variant>
        <vt:i4>0</vt:i4>
      </vt:variant>
      <vt:variant>
        <vt:i4>5</vt:i4>
      </vt:variant>
      <vt:variant>
        <vt:lpwstr/>
      </vt:variant>
      <vt:variant>
        <vt:lpwstr>_Toc257548492</vt:lpwstr>
      </vt:variant>
      <vt:variant>
        <vt:i4>1441845</vt:i4>
      </vt:variant>
      <vt:variant>
        <vt:i4>164</vt:i4>
      </vt:variant>
      <vt:variant>
        <vt:i4>0</vt:i4>
      </vt:variant>
      <vt:variant>
        <vt:i4>5</vt:i4>
      </vt:variant>
      <vt:variant>
        <vt:lpwstr/>
      </vt:variant>
      <vt:variant>
        <vt:lpwstr>_Toc257548491</vt:lpwstr>
      </vt:variant>
      <vt:variant>
        <vt:i4>1441845</vt:i4>
      </vt:variant>
      <vt:variant>
        <vt:i4>158</vt:i4>
      </vt:variant>
      <vt:variant>
        <vt:i4>0</vt:i4>
      </vt:variant>
      <vt:variant>
        <vt:i4>5</vt:i4>
      </vt:variant>
      <vt:variant>
        <vt:lpwstr/>
      </vt:variant>
      <vt:variant>
        <vt:lpwstr>_Toc257548490</vt:lpwstr>
      </vt:variant>
      <vt:variant>
        <vt:i4>1507381</vt:i4>
      </vt:variant>
      <vt:variant>
        <vt:i4>152</vt:i4>
      </vt:variant>
      <vt:variant>
        <vt:i4>0</vt:i4>
      </vt:variant>
      <vt:variant>
        <vt:i4>5</vt:i4>
      </vt:variant>
      <vt:variant>
        <vt:lpwstr/>
      </vt:variant>
      <vt:variant>
        <vt:lpwstr>_Toc257548489</vt:lpwstr>
      </vt:variant>
      <vt:variant>
        <vt:i4>1507381</vt:i4>
      </vt:variant>
      <vt:variant>
        <vt:i4>146</vt:i4>
      </vt:variant>
      <vt:variant>
        <vt:i4>0</vt:i4>
      </vt:variant>
      <vt:variant>
        <vt:i4>5</vt:i4>
      </vt:variant>
      <vt:variant>
        <vt:lpwstr/>
      </vt:variant>
      <vt:variant>
        <vt:lpwstr>_Toc257548488</vt:lpwstr>
      </vt:variant>
      <vt:variant>
        <vt:i4>1507381</vt:i4>
      </vt:variant>
      <vt:variant>
        <vt:i4>140</vt:i4>
      </vt:variant>
      <vt:variant>
        <vt:i4>0</vt:i4>
      </vt:variant>
      <vt:variant>
        <vt:i4>5</vt:i4>
      </vt:variant>
      <vt:variant>
        <vt:lpwstr/>
      </vt:variant>
      <vt:variant>
        <vt:lpwstr>_Toc257548487</vt:lpwstr>
      </vt:variant>
      <vt:variant>
        <vt:i4>1507381</vt:i4>
      </vt:variant>
      <vt:variant>
        <vt:i4>134</vt:i4>
      </vt:variant>
      <vt:variant>
        <vt:i4>0</vt:i4>
      </vt:variant>
      <vt:variant>
        <vt:i4>5</vt:i4>
      </vt:variant>
      <vt:variant>
        <vt:lpwstr/>
      </vt:variant>
      <vt:variant>
        <vt:lpwstr>_Toc257548486</vt:lpwstr>
      </vt:variant>
      <vt:variant>
        <vt:i4>1507381</vt:i4>
      </vt:variant>
      <vt:variant>
        <vt:i4>128</vt:i4>
      </vt:variant>
      <vt:variant>
        <vt:i4>0</vt:i4>
      </vt:variant>
      <vt:variant>
        <vt:i4>5</vt:i4>
      </vt:variant>
      <vt:variant>
        <vt:lpwstr/>
      </vt:variant>
      <vt:variant>
        <vt:lpwstr>_Toc257548485</vt:lpwstr>
      </vt:variant>
      <vt:variant>
        <vt:i4>1507381</vt:i4>
      </vt:variant>
      <vt:variant>
        <vt:i4>122</vt:i4>
      </vt:variant>
      <vt:variant>
        <vt:i4>0</vt:i4>
      </vt:variant>
      <vt:variant>
        <vt:i4>5</vt:i4>
      </vt:variant>
      <vt:variant>
        <vt:lpwstr/>
      </vt:variant>
      <vt:variant>
        <vt:lpwstr>_Toc257548484</vt:lpwstr>
      </vt:variant>
      <vt:variant>
        <vt:i4>1507381</vt:i4>
      </vt:variant>
      <vt:variant>
        <vt:i4>116</vt:i4>
      </vt:variant>
      <vt:variant>
        <vt:i4>0</vt:i4>
      </vt:variant>
      <vt:variant>
        <vt:i4>5</vt:i4>
      </vt:variant>
      <vt:variant>
        <vt:lpwstr/>
      </vt:variant>
      <vt:variant>
        <vt:lpwstr>_Toc257548483</vt:lpwstr>
      </vt:variant>
      <vt:variant>
        <vt:i4>1507381</vt:i4>
      </vt:variant>
      <vt:variant>
        <vt:i4>110</vt:i4>
      </vt:variant>
      <vt:variant>
        <vt:i4>0</vt:i4>
      </vt:variant>
      <vt:variant>
        <vt:i4>5</vt:i4>
      </vt:variant>
      <vt:variant>
        <vt:lpwstr/>
      </vt:variant>
      <vt:variant>
        <vt:lpwstr>_Toc257548482</vt:lpwstr>
      </vt:variant>
      <vt:variant>
        <vt:i4>1507381</vt:i4>
      </vt:variant>
      <vt:variant>
        <vt:i4>104</vt:i4>
      </vt:variant>
      <vt:variant>
        <vt:i4>0</vt:i4>
      </vt:variant>
      <vt:variant>
        <vt:i4>5</vt:i4>
      </vt:variant>
      <vt:variant>
        <vt:lpwstr/>
      </vt:variant>
      <vt:variant>
        <vt:lpwstr>_Toc257548481</vt:lpwstr>
      </vt:variant>
      <vt:variant>
        <vt:i4>1507381</vt:i4>
      </vt:variant>
      <vt:variant>
        <vt:i4>98</vt:i4>
      </vt:variant>
      <vt:variant>
        <vt:i4>0</vt:i4>
      </vt:variant>
      <vt:variant>
        <vt:i4>5</vt:i4>
      </vt:variant>
      <vt:variant>
        <vt:lpwstr/>
      </vt:variant>
      <vt:variant>
        <vt:lpwstr>_Toc257548480</vt:lpwstr>
      </vt:variant>
      <vt:variant>
        <vt:i4>1572917</vt:i4>
      </vt:variant>
      <vt:variant>
        <vt:i4>92</vt:i4>
      </vt:variant>
      <vt:variant>
        <vt:i4>0</vt:i4>
      </vt:variant>
      <vt:variant>
        <vt:i4>5</vt:i4>
      </vt:variant>
      <vt:variant>
        <vt:lpwstr/>
      </vt:variant>
      <vt:variant>
        <vt:lpwstr>_Toc257548479</vt:lpwstr>
      </vt:variant>
      <vt:variant>
        <vt:i4>1572917</vt:i4>
      </vt:variant>
      <vt:variant>
        <vt:i4>86</vt:i4>
      </vt:variant>
      <vt:variant>
        <vt:i4>0</vt:i4>
      </vt:variant>
      <vt:variant>
        <vt:i4>5</vt:i4>
      </vt:variant>
      <vt:variant>
        <vt:lpwstr/>
      </vt:variant>
      <vt:variant>
        <vt:lpwstr>_Toc257548478</vt:lpwstr>
      </vt:variant>
      <vt:variant>
        <vt:i4>1572917</vt:i4>
      </vt:variant>
      <vt:variant>
        <vt:i4>80</vt:i4>
      </vt:variant>
      <vt:variant>
        <vt:i4>0</vt:i4>
      </vt:variant>
      <vt:variant>
        <vt:i4>5</vt:i4>
      </vt:variant>
      <vt:variant>
        <vt:lpwstr/>
      </vt:variant>
      <vt:variant>
        <vt:lpwstr>_Toc257548477</vt:lpwstr>
      </vt:variant>
      <vt:variant>
        <vt:i4>1572917</vt:i4>
      </vt:variant>
      <vt:variant>
        <vt:i4>74</vt:i4>
      </vt:variant>
      <vt:variant>
        <vt:i4>0</vt:i4>
      </vt:variant>
      <vt:variant>
        <vt:i4>5</vt:i4>
      </vt:variant>
      <vt:variant>
        <vt:lpwstr/>
      </vt:variant>
      <vt:variant>
        <vt:lpwstr>_Toc257548476</vt:lpwstr>
      </vt:variant>
      <vt:variant>
        <vt:i4>1572917</vt:i4>
      </vt:variant>
      <vt:variant>
        <vt:i4>68</vt:i4>
      </vt:variant>
      <vt:variant>
        <vt:i4>0</vt:i4>
      </vt:variant>
      <vt:variant>
        <vt:i4>5</vt:i4>
      </vt:variant>
      <vt:variant>
        <vt:lpwstr/>
      </vt:variant>
      <vt:variant>
        <vt:lpwstr>_Toc257548475</vt:lpwstr>
      </vt:variant>
      <vt:variant>
        <vt:i4>1572917</vt:i4>
      </vt:variant>
      <vt:variant>
        <vt:i4>62</vt:i4>
      </vt:variant>
      <vt:variant>
        <vt:i4>0</vt:i4>
      </vt:variant>
      <vt:variant>
        <vt:i4>5</vt:i4>
      </vt:variant>
      <vt:variant>
        <vt:lpwstr/>
      </vt:variant>
      <vt:variant>
        <vt:lpwstr>_Toc257548474</vt:lpwstr>
      </vt:variant>
      <vt:variant>
        <vt:i4>1572917</vt:i4>
      </vt:variant>
      <vt:variant>
        <vt:i4>56</vt:i4>
      </vt:variant>
      <vt:variant>
        <vt:i4>0</vt:i4>
      </vt:variant>
      <vt:variant>
        <vt:i4>5</vt:i4>
      </vt:variant>
      <vt:variant>
        <vt:lpwstr/>
      </vt:variant>
      <vt:variant>
        <vt:lpwstr>_Toc257548473</vt:lpwstr>
      </vt:variant>
      <vt:variant>
        <vt:i4>1572917</vt:i4>
      </vt:variant>
      <vt:variant>
        <vt:i4>50</vt:i4>
      </vt:variant>
      <vt:variant>
        <vt:i4>0</vt:i4>
      </vt:variant>
      <vt:variant>
        <vt:i4>5</vt:i4>
      </vt:variant>
      <vt:variant>
        <vt:lpwstr/>
      </vt:variant>
      <vt:variant>
        <vt:lpwstr>_Toc257548472</vt:lpwstr>
      </vt:variant>
      <vt:variant>
        <vt:i4>1572917</vt:i4>
      </vt:variant>
      <vt:variant>
        <vt:i4>44</vt:i4>
      </vt:variant>
      <vt:variant>
        <vt:i4>0</vt:i4>
      </vt:variant>
      <vt:variant>
        <vt:i4>5</vt:i4>
      </vt:variant>
      <vt:variant>
        <vt:lpwstr/>
      </vt:variant>
      <vt:variant>
        <vt:lpwstr>_Toc257548471</vt:lpwstr>
      </vt:variant>
      <vt:variant>
        <vt:i4>1572917</vt:i4>
      </vt:variant>
      <vt:variant>
        <vt:i4>38</vt:i4>
      </vt:variant>
      <vt:variant>
        <vt:i4>0</vt:i4>
      </vt:variant>
      <vt:variant>
        <vt:i4>5</vt:i4>
      </vt:variant>
      <vt:variant>
        <vt:lpwstr/>
      </vt:variant>
      <vt:variant>
        <vt:lpwstr>_Toc257548470</vt:lpwstr>
      </vt:variant>
      <vt:variant>
        <vt:i4>1638453</vt:i4>
      </vt:variant>
      <vt:variant>
        <vt:i4>32</vt:i4>
      </vt:variant>
      <vt:variant>
        <vt:i4>0</vt:i4>
      </vt:variant>
      <vt:variant>
        <vt:i4>5</vt:i4>
      </vt:variant>
      <vt:variant>
        <vt:lpwstr/>
      </vt:variant>
      <vt:variant>
        <vt:lpwstr>_Toc257548469</vt:lpwstr>
      </vt:variant>
      <vt:variant>
        <vt:i4>1638453</vt:i4>
      </vt:variant>
      <vt:variant>
        <vt:i4>26</vt:i4>
      </vt:variant>
      <vt:variant>
        <vt:i4>0</vt:i4>
      </vt:variant>
      <vt:variant>
        <vt:i4>5</vt:i4>
      </vt:variant>
      <vt:variant>
        <vt:lpwstr/>
      </vt:variant>
      <vt:variant>
        <vt:lpwstr>_Toc257548468</vt:lpwstr>
      </vt:variant>
      <vt:variant>
        <vt:i4>1638453</vt:i4>
      </vt:variant>
      <vt:variant>
        <vt:i4>20</vt:i4>
      </vt:variant>
      <vt:variant>
        <vt:i4>0</vt:i4>
      </vt:variant>
      <vt:variant>
        <vt:i4>5</vt:i4>
      </vt:variant>
      <vt:variant>
        <vt:lpwstr/>
      </vt:variant>
      <vt:variant>
        <vt:lpwstr>_Toc257548467</vt:lpwstr>
      </vt:variant>
      <vt:variant>
        <vt:i4>1638453</vt:i4>
      </vt:variant>
      <vt:variant>
        <vt:i4>14</vt:i4>
      </vt:variant>
      <vt:variant>
        <vt:i4>0</vt:i4>
      </vt:variant>
      <vt:variant>
        <vt:i4>5</vt:i4>
      </vt:variant>
      <vt:variant>
        <vt:lpwstr/>
      </vt:variant>
      <vt:variant>
        <vt:lpwstr>_Toc257548466</vt:lpwstr>
      </vt:variant>
      <vt:variant>
        <vt:i4>1638453</vt:i4>
      </vt:variant>
      <vt:variant>
        <vt:i4>8</vt:i4>
      </vt:variant>
      <vt:variant>
        <vt:i4>0</vt:i4>
      </vt:variant>
      <vt:variant>
        <vt:i4>5</vt:i4>
      </vt:variant>
      <vt:variant>
        <vt:lpwstr/>
      </vt:variant>
      <vt:variant>
        <vt:lpwstr>_Toc257548465</vt:lpwstr>
      </vt:variant>
      <vt:variant>
        <vt:i4>1638453</vt:i4>
      </vt:variant>
      <vt:variant>
        <vt:i4>2</vt:i4>
      </vt:variant>
      <vt:variant>
        <vt:i4>0</vt:i4>
      </vt:variant>
      <vt:variant>
        <vt:i4>5</vt:i4>
      </vt:variant>
      <vt:variant>
        <vt:lpwstr/>
      </vt:variant>
      <vt:variant>
        <vt:lpwstr>_Toc257548464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E-banking Rules</dc:title>
  <dc:subject/>
  <dc:creator>Klaas Dreger</dc:creator>
  <cp:keywords/>
  <cp:lastModifiedBy>Sakar Al Harthi</cp:lastModifiedBy>
  <cp:revision>5</cp:revision>
  <cp:lastPrinted>2010-03-29T08:49:00Z</cp:lastPrinted>
  <dcterms:created xsi:type="dcterms:W3CDTF">2010-03-29T07:31:00Z</dcterms:created>
  <dcterms:modified xsi:type="dcterms:W3CDTF">2010-03-29T08:59:00Z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0x0101001BAA136A02504AF2A4A092514BD48F74009A5FD80F5C889B4A8F9627CB6DF0503F</vt:lpwstr>
  </property>
  <property fmtid="{D5CDD505-2E9C-101B-9397-08002B2CF9AE}" pid="3" name="Order">
    <vt:r8>4000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SAMABankingCategory">
    <vt:lpwstr>11;#Regulations/Rules|9e74cb30-2179-4c2e-ba5f-3a46849d2879</vt:lpwstr>
  </property>
  <property fmtid="{D5CDD505-2E9C-101B-9397-08002B2CF9AE}" pid="10" name="ChoiceField_Migration">
    <vt:lpwstr>Regulation</vt:lpwstr>
  </property>
  <property fmtid="{D5CDD505-2E9C-101B-9397-08002B2CF9AE}" pid="11" name="xd_Signature">
    <vt:bool>false</vt:bool>
  </property>
  <property fmtid="{D5CDD505-2E9C-101B-9397-08002B2CF9AE}" pid="12" name="ComplianceAssetId">
    <vt:lpwstr/>
  </property>
</Properties>
</file>